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56863" w14:textId="745A0FB9" w:rsidR="00F44586" w:rsidRPr="00DC4AE0" w:rsidRDefault="00F44586" w:rsidP="00D43335">
      <w:pPr>
        <w:spacing w:after="0" w:line="240" w:lineRule="auto"/>
        <w:rPr>
          <w:rFonts w:ascii="Arial" w:hAnsi="Arial" w:cs="Arial"/>
          <w:b/>
          <w:sz w:val="20"/>
          <w:szCs w:val="20"/>
        </w:rPr>
      </w:pPr>
      <w:r w:rsidRPr="00DC4AE0">
        <w:rPr>
          <w:rFonts w:ascii="Arial" w:hAnsi="Arial" w:cs="Arial"/>
          <w:b/>
          <w:sz w:val="20"/>
          <w:szCs w:val="20"/>
        </w:rPr>
        <w:t xml:space="preserve">Door u bij </w:t>
      </w:r>
      <w:r w:rsidR="005921E0" w:rsidRPr="00DC4AE0">
        <w:rPr>
          <w:rFonts w:ascii="Arial" w:hAnsi="Arial" w:cs="Arial"/>
          <w:b/>
          <w:sz w:val="20"/>
          <w:szCs w:val="20"/>
        </w:rPr>
        <w:t xml:space="preserve">uw advocaat of advocaat-mediator </w:t>
      </w:r>
      <w:r w:rsidR="00782C24" w:rsidRPr="00DC4AE0">
        <w:rPr>
          <w:rFonts w:ascii="Arial" w:hAnsi="Arial" w:cs="Arial"/>
          <w:b/>
          <w:sz w:val="20"/>
          <w:szCs w:val="20"/>
        </w:rPr>
        <w:t>in te leveren bewijsstukken in verband met alimentatie</w:t>
      </w:r>
    </w:p>
    <w:p w14:paraId="022271BD" w14:textId="77777777" w:rsidR="00D43335" w:rsidRPr="00DC4AE0" w:rsidRDefault="00D43335" w:rsidP="00D43335">
      <w:pPr>
        <w:spacing w:after="0" w:line="240" w:lineRule="auto"/>
        <w:rPr>
          <w:rFonts w:ascii="Arial" w:hAnsi="Arial" w:cs="Arial"/>
          <w:sz w:val="20"/>
          <w:szCs w:val="20"/>
        </w:rPr>
      </w:pPr>
    </w:p>
    <w:p w14:paraId="7E7215FB" w14:textId="01DBE09D" w:rsidR="00D43335" w:rsidRDefault="00DA0021" w:rsidP="00D43335">
      <w:pPr>
        <w:spacing w:after="0" w:line="240" w:lineRule="auto"/>
        <w:rPr>
          <w:rFonts w:ascii="Arial" w:hAnsi="Arial" w:cs="Arial"/>
          <w:sz w:val="20"/>
          <w:szCs w:val="20"/>
        </w:rPr>
      </w:pPr>
      <w:r w:rsidRPr="00DC4AE0">
        <w:rPr>
          <w:rFonts w:ascii="Arial" w:hAnsi="Arial" w:cs="Arial"/>
          <w:sz w:val="20"/>
          <w:szCs w:val="20"/>
        </w:rPr>
        <w:t xml:space="preserve">Lever bij voorkeur </w:t>
      </w:r>
      <w:r w:rsidR="00FB6DF6" w:rsidRPr="00DC4AE0">
        <w:rPr>
          <w:rFonts w:ascii="Arial" w:hAnsi="Arial" w:cs="Arial"/>
          <w:sz w:val="20"/>
          <w:szCs w:val="20"/>
        </w:rPr>
        <w:t xml:space="preserve">een week voor de afspraak </w:t>
      </w:r>
      <w:r w:rsidR="00F44586" w:rsidRPr="00DC4AE0">
        <w:rPr>
          <w:rFonts w:ascii="Arial" w:hAnsi="Arial" w:cs="Arial"/>
          <w:sz w:val="20"/>
          <w:szCs w:val="20"/>
        </w:rPr>
        <w:t xml:space="preserve">een compleet overzicht </w:t>
      </w:r>
      <w:r w:rsidR="008C2539" w:rsidRPr="00DC4AE0">
        <w:rPr>
          <w:rFonts w:ascii="Arial" w:hAnsi="Arial" w:cs="Arial"/>
          <w:sz w:val="20"/>
          <w:szCs w:val="20"/>
        </w:rPr>
        <w:t xml:space="preserve">met bewijzen </w:t>
      </w:r>
      <w:r w:rsidR="00F44586" w:rsidRPr="00DC4AE0">
        <w:rPr>
          <w:rFonts w:ascii="Arial" w:hAnsi="Arial" w:cs="Arial"/>
          <w:sz w:val="20"/>
          <w:szCs w:val="20"/>
        </w:rPr>
        <w:t xml:space="preserve">van al </w:t>
      </w:r>
      <w:r w:rsidR="00FB6DF6" w:rsidRPr="00DC4AE0">
        <w:rPr>
          <w:rFonts w:ascii="Arial" w:hAnsi="Arial" w:cs="Arial"/>
          <w:sz w:val="20"/>
          <w:szCs w:val="20"/>
        </w:rPr>
        <w:t>uw inkomsten en vaste lasten</w:t>
      </w:r>
      <w:r w:rsidRPr="00DC4AE0">
        <w:rPr>
          <w:rFonts w:ascii="Arial" w:hAnsi="Arial" w:cs="Arial"/>
          <w:sz w:val="20"/>
          <w:szCs w:val="20"/>
        </w:rPr>
        <w:t xml:space="preserve"> in bij uw </w:t>
      </w:r>
      <w:r w:rsidR="008E72C9" w:rsidRPr="00DC4AE0">
        <w:rPr>
          <w:rFonts w:ascii="Arial" w:hAnsi="Arial" w:cs="Arial"/>
          <w:sz w:val="20"/>
          <w:szCs w:val="20"/>
        </w:rPr>
        <w:t>advocaat/</w:t>
      </w:r>
      <w:r w:rsidRPr="00DC4AE0">
        <w:rPr>
          <w:rFonts w:ascii="Arial" w:hAnsi="Arial" w:cs="Arial"/>
          <w:sz w:val="20"/>
          <w:szCs w:val="20"/>
        </w:rPr>
        <w:t xml:space="preserve"> mediator</w:t>
      </w:r>
      <w:r w:rsidR="00FB6DF6" w:rsidRPr="00DC4AE0">
        <w:rPr>
          <w:rFonts w:ascii="Arial" w:hAnsi="Arial" w:cs="Arial"/>
          <w:sz w:val="20"/>
          <w:szCs w:val="20"/>
        </w:rPr>
        <w:t>.</w:t>
      </w:r>
      <w:r w:rsidRPr="00DC4AE0">
        <w:rPr>
          <w:rFonts w:ascii="Arial" w:hAnsi="Arial" w:cs="Arial"/>
          <w:sz w:val="20"/>
          <w:szCs w:val="20"/>
        </w:rPr>
        <w:t xml:space="preserve"> Geef de bewijsstukken dezelfde nummers </w:t>
      </w:r>
      <w:r w:rsidR="008C2539" w:rsidRPr="00DC4AE0">
        <w:rPr>
          <w:rFonts w:ascii="Arial" w:hAnsi="Arial" w:cs="Arial"/>
          <w:sz w:val="20"/>
          <w:szCs w:val="20"/>
        </w:rPr>
        <w:t>als hieronder zijn gebruikt (dit maakt de verwerking eenvoudiger).</w:t>
      </w:r>
      <w:r w:rsidR="00F47B96" w:rsidRPr="00DC4AE0">
        <w:rPr>
          <w:rFonts w:ascii="Arial" w:hAnsi="Arial" w:cs="Arial"/>
          <w:sz w:val="20"/>
          <w:szCs w:val="20"/>
        </w:rPr>
        <w:t xml:space="preserve"> Deze lijst is niet uitputtend bedoeld</w:t>
      </w:r>
      <w:r w:rsidR="008E72C9">
        <w:rPr>
          <w:rFonts w:ascii="Arial" w:hAnsi="Arial" w:cs="Arial"/>
          <w:sz w:val="20"/>
          <w:szCs w:val="20"/>
        </w:rPr>
        <w:t xml:space="preserve"> </w:t>
      </w:r>
      <w:r w:rsidR="008E72C9" w:rsidRPr="00DC4AE0">
        <w:rPr>
          <w:rFonts w:ascii="Arial" w:hAnsi="Arial" w:cs="Arial"/>
          <w:sz w:val="20"/>
          <w:szCs w:val="20"/>
        </w:rPr>
        <w:t>en er kunnen geen rechten aan worden ontleend.</w:t>
      </w:r>
      <w:r w:rsidR="008E72C9">
        <w:rPr>
          <w:rFonts w:ascii="Arial" w:hAnsi="Arial" w:cs="Arial"/>
          <w:sz w:val="20"/>
          <w:szCs w:val="20"/>
        </w:rPr>
        <w:t xml:space="preserve"> </w:t>
      </w:r>
      <w:r w:rsidR="00F47B96" w:rsidRPr="00DC4AE0">
        <w:rPr>
          <w:rFonts w:ascii="Arial" w:hAnsi="Arial" w:cs="Arial"/>
          <w:sz w:val="20"/>
          <w:szCs w:val="20"/>
        </w:rPr>
        <w:t xml:space="preserve">Hoe beter u uw </w:t>
      </w:r>
      <w:r w:rsidR="008E72C9" w:rsidRPr="00DC4AE0">
        <w:rPr>
          <w:rFonts w:ascii="Arial" w:hAnsi="Arial" w:cs="Arial"/>
          <w:sz w:val="20"/>
          <w:szCs w:val="20"/>
        </w:rPr>
        <w:t>advocaat/</w:t>
      </w:r>
      <w:r w:rsidR="00F47B96" w:rsidRPr="00DC4AE0">
        <w:rPr>
          <w:rFonts w:ascii="Arial" w:hAnsi="Arial" w:cs="Arial"/>
          <w:sz w:val="20"/>
          <w:szCs w:val="20"/>
        </w:rPr>
        <w:t xml:space="preserve"> mediator informeert, des te b</w:t>
      </w:r>
      <w:r w:rsidR="00292442" w:rsidRPr="00DC4AE0">
        <w:rPr>
          <w:rFonts w:ascii="Arial" w:hAnsi="Arial" w:cs="Arial"/>
          <w:sz w:val="20"/>
          <w:szCs w:val="20"/>
        </w:rPr>
        <w:t xml:space="preserve">eter kan </w:t>
      </w:r>
      <w:r w:rsidR="008E72C9" w:rsidRPr="00DC4AE0">
        <w:rPr>
          <w:rFonts w:ascii="Arial" w:hAnsi="Arial" w:cs="Arial"/>
          <w:sz w:val="20"/>
          <w:szCs w:val="20"/>
        </w:rPr>
        <w:t>hij/</w:t>
      </w:r>
      <w:r w:rsidR="00292442" w:rsidRPr="00DC4AE0">
        <w:rPr>
          <w:rFonts w:ascii="Arial" w:hAnsi="Arial" w:cs="Arial"/>
          <w:sz w:val="20"/>
          <w:szCs w:val="20"/>
        </w:rPr>
        <w:t xml:space="preserve"> zij u adviseren</w:t>
      </w:r>
      <w:r w:rsidR="00C4579C" w:rsidRPr="00DC4AE0">
        <w:rPr>
          <w:rFonts w:ascii="Arial" w:hAnsi="Arial" w:cs="Arial"/>
          <w:sz w:val="20"/>
          <w:szCs w:val="20"/>
        </w:rPr>
        <w:t xml:space="preserve"> over kinder- of partneralimentatie</w:t>
      </w:r>
      <w:r w:rsidR="00292442" w:rsidRPr="00DC4AE0">
        <w:rPr>
          <w:rFonts w:ascii="Arial" w:hAnsi="Arial" w:cs="Arial"/>
          <w:sz w:val="20"/>
          <w:szCs w:val="20"/>
        </w:rPr>
        <w:t>.</w:t>
      </w:r>
      <w:r w:rsidR="00D92E47" w:rsidRPr="00DC4AE0">
        <w:rPr>
          <w:rFonts w:ascii="Arial" w:hAnsi="Arial" w:cs="Arial"/>
          <w:sz w:val="20"/>
          <w:szCs w:val="20"/>
        </w:rPr>
        <w:t xml:space="preserve"> </w:t>
      </w:r>
    </w:p>
    <w:p w14:paraId="79C23279" w14:textId="77777777" w:rsidR="008E72C9" w:rsidRPr="00DC4AE0" w:rsidRDefault="008E72C9" w:rsidP="00D43335">
      <w:pPr>
        <w:spacing w:after="0" w:line="240" w:lineRule="auto"/>
        <w:rPr>
          <w:rFonts w:ascii="Arial" w:hAnsi="Arial" w:cs="Arial"/>
          <w:sz w:val="20"/>
          <w:szCs w:val="20"/>
        </w:rPr>
      </w:pPr>
    </w:p>
    <w:p w14:paraId="2A173947" w14:textId="77777777" w:rsidR="00E3047A" w:rsidRPr="00DC4AE0" w:rsidRDefault="00E3047A" w:rsidP="00D43335">
      <w:pPr>
        <w:spacing w:after="0" w:line="240" w:lineRule="auto"/>
        <w:rPr>
          <w:rFonts w:ascii="Arial" w:hAnsi="Arial" w:cs="Arial"/>
          <w:b/>
          <w:sz w:val="20"/>
          <w:szCs w:val="20"/>
        </w:rPr>
      </w:pPr>
      <w:r w:rsidRPr="00DC4AE0">
        <w:rPr>
          <w:rFonts w:ascii="Arial" w:hAnsi="Arial" w:cs="Arial"/>
          <w:b/>
          <w:sz w:val="20"/>
          <w:szCs w:val="20"/>
        </w:rPr>
        <w:t>BOX 1: INKOMEN UIT WERK EN WONING</w:t>
      </w:r>
    </w:p>
    <w:p w14:paraId="57FD333B" w14:textId="77777777" w:rsidR="00D43335" w:rsidRPr="00DC4AE0" w:rsidRDefault="00D43335" w:rsidP="00D43335">
      <w:pPr>
        <w:spacing w:after="0" w:line="240" w:lineRule="auto"/>
        <w:rPr>
          <w:rFonts w:ascii="Arial" w:hAnsi="Arial" w:cs="Arial"/>
          <w:sz w:val="20"/>
          <w:szCs w:val="20"/>
        </w:rPr>
      </w:pPr>
    </w:p>
    <w:p w14:paraId="27A3417E" w14:textId="77777777" w:rsidR="00F44586" w:rsidRPr="00DC4AE0" w:rsidRDefault="00F44586" w:rsidP="00D43335">
      <w:pPr>
        <w:spacing w:after="0" w:line="240" w:lineRule="auto"/>
        <w:rPr>
          <w:rFonts w:ascii="Arial" w:hAnsi="Arial" w:cs="Arial"/>
          <w:b/>
          <w:sz w:val="20"/>
          <w:szCs w:val="20"/>
        </w:rPr>
      </w:pPr>
      <w:r w:rsidRPr="00DC4AE0">
        <w:rPr>
          <w:rFonts w:ascii="Arial" w:hAnsi="Arial" w:cs="Arial"/>
          <w:sz w:val="20"/>
          <w:szCs w:val="20"/>
        </w:rPr>
        <w:tab/>
      </w:r>
      <w:r w:rsidR="00782C24" w:rsidRPr="00DC4AE0">
        <w:rPr>
          <w:rFonts w:ascii="Arial" w:hAnsi="Arial" w:cs="Arial"/>
          <w:b/>
          <w:sz w:val="20"/>
          <w:szCs w:val="20"/>
        </w:rPr>
        <w:t>Loon</w:t>
      </w:r>
    </w:p>
    <w:p w14:paraId="3D143732" w14:textId="77777777" w:rsidR="00372D03" w:rsidRPr="00DC4AE0" w:rsidRDefault="00F44586" w:rsidP="00D43335">
      <w:pPr>
        <w:spacing w:after="0" w:line="240" w:lineRule="auto"/>
        <w:ind w:left="705" w:hanging="705"/>
        <w:rPr>
          <w:rFonts w:ascii="Arial" w:hAnsi="Arial" w:cs="Arial"/>
          <w:sz w:val="20"/>
          <w:szCs w:val="20"/>
        </w:rPr>
      </w:pPr>
      <w:r w:rsidRPr="00DC4AE0">
        <w:rPr>
          <w:rFonts w:ascii="Arial" w:hAnsi="Arial" w:cs="Arial"/>
          <w:sz w:val="20"/>
          <w:szCs w:val="20"/>
        </w:rPr>
        <w:t>41.</w:t>
      </w:r>
      <w:r w:rsidRPr="00DC4AE0">
        <w:rPr>
          <w:rFonts w:ascii="Arial" w:hAnsi="Arial" w:cs="Arial"/>
          <w:sz w:val="20"/>
          <w:szCs w:val="20"/>
        </w:rPr>
        <w:tab/>
      </w:r>
      <w:r w:rsidR="008E72C9" w:rsidRPr="00DC4AE0">
        <w:rPr>
          <w:rFonts w:ascii="Arial" w:hAnsi="Arial" w:cs="Arial"/>
          <w:sz w:val="20"/>
          <w:szCs w:val="20"/>
        </w:rPr>
        <w:t>Bruto</w:t>
      </w:r>
      <w:r w:rsidR="008E72C9">
        <w:rPr>
          <w:rFonts w:ascii="Arial" w:hAnsi="Arial" w:cs="Arial"/>
          <w:sz w:val="20"/>
          <w:szCs w:val="20"/>
        </w:rPr>
        <w:t>a</w:t>
      </w:r>
      <w:r w:rsidR="008E72C9" w:rsidRPr="00DC4AE0">
        <w:rPr>
          <w:rFonts w:ascii="Arial" w:hAnsi="Arial" w:cs="Arial"/>
          <w:sz w:val="20"/>
          <w:szCs w:val="20"/>
        </w:rPr>
        <w:t>rbeidsinkomen</w:t>
      </w:r>
      <w:r w:rsidRPr="00DC4AE0">
        <w:rPr>
          <w:rFonts w:ascii="Arial" w:hAnsi="Arial" w:cs="Arial"/>
          <w:sz w:val="20"/>
          <w:szCs w:val="20"/>
        </w:rPr>
        <w:t xml:space="preserve"> dienstbetrekking (bewijsstukken</w:t>
      </w:r>
      <w:r w:rsidR="004313B1" w:rsidRPr="00DC4AE0">
        <w:rPr>
          <w:rFonts w:ascii="Arial" w:hAnsi="Arial" w:cs="Arial"/>
          <w:sz w:val="20"/>
          <w:szCs w:val="20"/>
        </w:rPr>
        <w:t xml:space="preserve"> loon, overwerk, 13</w:t>
      </w:r>
      <w:r w:rsidR="004313B1" w:rsidRPr="00DC4AE0">
        <w:rPr>
          <w:rFonts w:ascii="Arial" w:hAnsi="Arial" w:cs="Arial"/>
          <w:sz w:val="20"/>
          <w:szCs w:val="20"/>
          <w:vertAlign w:val="superscript"/>
        </w:rPr>
        <w:t>e</w:t>
      </w:r>
      <w:r w:rsidR="004313B1" w:rsidRPr="00DC4AE0">
        <w:rPr>
          <w:rFonts w:ascii="Arial" w:hAnsi="Arial" w:cs="Arial"/>
          <w:sz w:val="20"/>
          <w:szCs w:val="20"/>
        </w:rPr>
        <w:t xml:space="preserve"> maand etc., gratificaties, tantièmes, eindejaarsuitkering, belaste onkostenvergoedingen</w:t>
      </w:r>
      <w:r w:rsidRPr="00DC4AE0">
        <w:rPr>
          <w:rFonts w:ascii="Arial" w:hAnsi="Arial" w:cs="Arial"/>
          <w:sz w:val="20"/>
          <w:szCs w:val="20"/>
        </w:rPr>
        <w:t>):</w:t>
      </w:r>
    </w:p>
    <w:p w14:paraId="4B964A63" w14:textId="77777777" w:rsidR="00F44586" w:rsidRPr="00DC4AE0" w:rsidRDefault="00F44586" w:rsidP="00D43335">
      <w:pPr>
        <w:pStyle w:val="Lijstalinea"/>
        <w:numPr>
          <w:ilvl w:val="0"/>
          <w:numId w:val="2"/>
        </w:numPr>
        <w:spacing w:after="0" w:line="240" w:lineRule="auto"/>
        <w:rPr>
          <w:rFonts w:ascii="Arial" w:hAnsi="Arial" w:cs="Arial"/>
          <w:sz w:val="20"/>
          <w:szCs w:val="20"/>
        </w:rPr>
      </w:pPr>
      <w:r w:rsidRPr="00DC4AE0">
        <w:rPr>
          <w:rFonts w:ascii="Arial" w:hAnsi="Arial" w:cs="Arial"/>
          <w:sz w:val="20"/>
          <w:szCs w:val="20"/>
        </w:rPr>
        <w:t>Alle loonstroken vorig jaar</w:t>
      </w:r>
    </w:p>
    <w:p w14:paraId="5FB08DE8" w14:textId="77777777" w:rsidR="00F44586" w:rsidRPr="00DC4AE0" w:rsidRDefault="00F44586" w:rsidP="00D43335">
      <w:pPr>
        <w:pStyle w:val="Lijstalinea"/>
        <w:numPr>
          <w:ilvl w:val="0"/>
          <w:numId w:val="2"/>
        </w:numPr>
        <w:spacing w:after="0" w:line="240" w:lineRule="auto"/>
        <w:rPr>
          <w:rFonts w:ascii="Arial" w:hAnsi="Arial" w:cs="Arial"/>
          <w:sz w:val="20"/>
          <w:szCs w:val="20"/>
        </w:rPr>
      </w:pPr>
      <w:r w:rsidRPr="00DC4AE0">
        <w:rPr>
          <w:rFonts w:ascii="Arial" w:hAnsi="Arial" w:cs="Arial"/>
          <w:sz w:val="20"/>
          <w:szCs w:val="20"/>
        </w:rPr>
        <w:t>Alle loonstroken dit jaar</w:t>
      </w:r>
    </w:p>
    <w:p w14:paraId="1340E43C" w14:textId="77777777" w:rsidR="00F44586" w:rsidRPr="00DC4AE0" w:rsidRDefault="00F44586" w:rsidP="00D43335">
      <w:pPr>
        <w:pStyle w:val="Lijstalinea"/>
        <w:numPr>
          <w:ilvl w:val="0"/>
          <w:numId w:val="2"/>
        </w:numPr>
        <w:spacing w:after="0" w:line="240" w:lineRule="auto"/>
        <w:rPr>
          <w:rFonts w:ascii="Arial" w:hAnsi="Arial" w:cs="Arial"/>
          <w:sz w:val="20"/>
          <w:szCs w:val="20"/>
        </w:rPr>
      </w:pPr>
      <w:r w:rsidRPr="00DC4AE0">
        <w:rPr>
          <w:rFonts w:ascii="Arial" w:hAnsi="Arial" w:cs="Arial"/>
          <w:sz w:val="20"/>
          <w:szCs w:val="20"/>
        </w:rPr>
        <w:t>Laatste drie jaaropgaven werkgever</w:t>
      </w:r>
    </w:p>
    <w:p w14:paraId="3B809B4D" w14:textId="77777777" w:rsidR="00F44586" w:rsidRPr="00DC4AE0" w:rsidRDefault="00F44586" w:rsidP="00D43335">
      <w:pPr>
        <w:pStyle w:val="Lijstalinea"/>
        <w:numPr>
          <w:ilvl w:val="0"/>
          <w:numId w:val="2"/>
        </w:numPr>
        <w:spacing w:after="0" w:line="240" w:lineRule="auto"/>
        <w:rPr>
          <w:rFonts w:ascii="Arial" w:hAnsi="Arial" w:cs="Arial"/>
          <w:sz w:val="20"/>
          <w:szCs w:val="20"/>
        </w:rPr>
      </w:pPr>
      <w:r w:rsidRPr="00DC4AE0">
        <w:rPr>
          <w:rFonts w:ascii="Arial" w:hAnsi="Arial" w:cs="Arial"/>
          <w:sz w:val="20"/>
          <w:szCs w:val="20"/>
        </w:rPr>
        <w:t xml:space="preserve">Belastingaangiften Inkomstenbelasting </w:t>
      </w:r>
      <w:r w:rsidR="008E72C9" w:rsidRPr="00DC4AE0">
        <w:rPr>
          <w:rFonts w:ascii="Arial" w:hAnsi="Arial" w:cs="Arial"/>
          <w:sz w:val="20"/>
          <w:szCs w:val="20"/>
        </w:rPr>
        <w:t>laatste drie</w:t>
      </w:r>
      <w:r w:rsidRPr="00DC4AE0">
        <w:rPr>
          <w:rFonts w:ascii="Arial" w:hAnsi="Arial" w:cs="Arial"/>
          <w:sz w:val="20"/>
          <w:szCs w:val="20"/>
        </w:rPr>
        <w:t xml:space="preserve"> jaar (inclusief – voorlopige aanslagen)</w:t>
      </w:r>
    </w:p>
    <w:p w14:paraId="4FD2BA14" w14:textId="77777777" w:rsidR="00F44586" w:rsidRPr="00DC4AE0" w:rsidRDefault="00F44586" w:rsidP="00D43335">
      <w:pPr>
        <w:spacing w:after="0" w:line="240" w:lineRule="auto"/>
        <w:rPr>
          <w:rFonts w:ascii="Arial" w:hAnsi="Arial" w:cs="Arial"/>
          <w:sz w:val="20"/>
          <w:szCs w:val="20"/>
        </w:rPr>
      </w:pPr>
      <w:r w:rsidRPr="00DC4AE0">
        <w:rPr>
          <w:rFonts w:ascii="Arial" w:hAnsi="Arial" w:cs="Arial"/>
          <w:sz w:val="20"/>
          <w:szCs w:val="20"/>
        </w:rPr>
        <w:t>42.</w:t>
      </w:r>
      <w:r w:rsidRPr="00DC4AE0">
        <w:rPr>
          <w:rFonts w:ascii="Arial" w:hAnsi="Arial" w:cs="Arial"/>
          <w:sz w:val="20"/>
          <w:szCs w:val="20"/>
        </w:rPr>
        <w:tab/>
        <w:t>Bruto AOW-uitkering:</w:t>
      </w:r>
    </w:p>
    <w:p w14:paraId="62397AB0" w14:textId="77777777" w:rsidR="00F44586" w:rsidRPr="00DC4AE0" w:rsidRDefault="00F44586" w:rsidP="00D43335">
      <w:pPr>
        <w:pStyle w:val="Lijstalinea"/>
        <w:numPr>
          <w:ilvl w:val="0"/>
          <w:numId w:val="4"/>
        </w:numPr>
        <w:spacing w:after="0" w:line="240" w:lineRule="auto"/>
        <w:rPr>
          <w:rFonts w:ascii="Arial" w:hAnsi="Arial" w:cs="Arial"/>
          <w:sz w:val="20"/>
          <w:szCs w:val="20"/>
        </w:rPr>
      </w:pPr>
      <w:r w:rsidRPr="00DC4AE0">
        <w:rPr>
          <w:rFonts w:ascii="Arial" w:hAnsi="Arial" w:cs="Arial"/>
          <w:sz w:val="20"/>
          <w:szCs w:val="20"/>
        </w:rPr>
        <w:t>Uitkeringsspecificaties lopende jaar</w:t>
      </w:r>
      <w:r w:rsidR="00AD55DB" w:rsidRPr="00DC4AE0">
        <w:rPr>
          <w:rFonts w:ascii="Arial" w:hAnsi="Arial" w:cs="Arial"/>
          <w:sz w:val="20"/>
          <w:szCs w:val="20"/>
        </w:rPr>
        <w:t xml:space="preserve"> en toekenningsbeschikking</w:t>
      </w:r>
    </w:p>
    <w:p w14:paraId="5224A194" w14:textId="77777777" w:rsidR="00F44586" w:rsidRPr="00DC4AE0" w:rsidRDefault="00F44586" w:rsidP="00D43335">
      <w:pPr>
        <w:spacing w:after="0" w:line="240" w:lineRule="auto"/>
        <w:ind w:left="705" w:hanging="705"/>
        <w:rPr>
          <w:rFonts w:ascii="Arial" w:hAnsi="Arial" w:cs="Arial"/>
          <w:sz w:val="20"/>
          <w:szCs w:val="20"/>
        </w:rPr>
      </w:pPr>
      <w:r w:rsidRPr="00DC4AE0">
        <w:rPr>
          <w:rFonts w:ascii="Arial" w:hAnsi="Arial" w:cs="Arial"/>
          <w:sz w:val="20"/>
          <w:szCs w:val="20"/>
        </w:rPr>
        <w:t>43.</w:t>
      </w:r>
      <w:r w:rsidRPr="00DC4AE0">
        <w:rPr>
          <w:rFonts w:ascii="Arial" w:hAnsi="Arial" w:cs="Arial"/>
          <w:sz w:val="20"/>
          <w:szCs w:val="20"/>
        </w:rPr>
        <w:tab/>
        <w:t>Bruto uitkering andere sociale verzekeringswetten (</w:t>
      </w:r>
      <w:r w:rsidR="00782C24" w:rsidRPr="00DC4AE0">
        <w:rPr>
          <w:rFonts w:ascii="Arial" w:hAnsi="Arial" w:cs="Arial"/>
          <w:sz w:val="20"/>
          <w:szCs w:val="20"/>
        </w:rPr>
        <w:t xml:space="preserve">onder meer </w:t>
      </w:r>
      <w:r w:rsidRPr="00DC4AE0">
        <w:rPr>
          <w:rFonts w:ascii="Arial" w:hAnsi="Arial" w:cs="Arial"/>
          <w:sz w:val="20"/>
          <w:szCs w:val="20"/>
        </w:rPr>
        <w:t>ZW, WW, WAO, WIA, WAJONG, WAZ)</w:t>
      </w:r>
    </w:p>
    <w:p w14:paraId="62579D54" w14:textId="77777777" w:rsidR="00782C24" w:rsidRPr="00DC4AE0" w:rsidRDefault="00782C24" w:rsidP="00D43335">
      <w:pPr>
        <w:pStyle w:val="Lijstalinea"/>
        <w:numPr>
          <w:ilvl w:val="0"/>
          <w:numId w:val="4"/>
        </w:numPr>
        <w:spacing w:after="0" w:line="240" w:lineRule="auto"/>
        <w:rPr>
          <w:rFonts w:ascii="Arial" w:hAnsi="Arial" w:cs="Arial"/>
          <w:sz w:val="20"/>
          <w:szCs w:val="20"/>
        </w:rPr>
      </w:pPr>
      <w:r w:rsidRPr="00DC4AE0">
        <w:rPr>
          <w:rFonts w:ascii="Arial" w:hAnsi="Arial" w:cs="Arial"/>
          <w:sz w:val="20"/>
          <w:szCs w:val="20"/>
        </w:rPr>
        <w:t>Toekenningsbeschikking van de uitkeringsinstantie</w:t>
      </w:r>
    </w:p>
    <w:p w14:paraId="563B954D" w14:textId="77777777" w:rsidR="00782C24" w:rsidRPr="00DC4AE0" w:rsidRDefault="00782C24" w:rsidP="00D43335">
      <w:pPr>
        <w:pStyle w:val="Lijstalinea"/>
        <w:numPr>
          <w:ilvl w:val="0"/>
          <w:numId w:val="4"/>
        </w:numPr>
        <w:spacing w:after="0" w:line="240" w:lineRule="auto"/>
        <w:rPr>
          <w:rFonts w:ascii="Arial" w:hAnsi="Arial" w:cs="Arial"/>
          <w:sz w:val="20"/>
          <w:szCs w:val="20"/>
        </w:rPr>
      </w:pPr>
      <w:r w:rsidRPr="00DC4AE0">
        <w:rPr>
          <w:rFonts w:ascii="Arial" w:hAnsi="Arial" w:cs="Arial"/>
          <w:sz w:val="20"/>
          <w:szCs w:val="20"/>
        </w:rPr>
        <w:t>Betaalspecificaties van de uitkeringsinstantie</w:t>
      </w:r>
    </w:p>
    <w:p w14:paraId="46DB997E" w14:textId="77777777" w:rsidR="00782C24" w:rsidRPr="00DC4AE0" w:rsidRDefault="00782C24" w:rsidP="00D43335">
      <w:pPr>
        <w:pStyle w:val="Lijstalinea"/>
        <w:numPr>
          <w:ilvl w:val="0"/>
          <w:numId w:val="4"/>
        </w:numPr>
        <w:spacing w:after="0" w:line="240" w:lineRule="auto"/>
        <w:rPr>
          <w:rFonts w:ascii="Arial" w:hAnsi="Arial" w:cs="Arial"/>
          <w:sz w:val="20"/>
          <w:szCs w:val="20"/>
        </w:rPr>
      </w:pPr>
      <w:r w:rsidRPr="00DC4AE0">
        <w:rPr>
          <w:rFonts w:ascii="Arial" w:hAnsi="Arial" w:cs="Arial"/>
          <w:sz w:val="20"/>
          <w:szCs w:val="20"/>
        </w:rPr>
        <w:t>Bankafschriften met bewijs/specificatie uitkering(en) lopende jaar</w:t>
      </w:r>
    </w:p>
    <w:p w14:paraId="719C4D8A" w14:textId="77777777" w:rsidR="00F44586" w:rsidRPr="00DC4AE0" w:rsidRDefault="00F44586" w:rsidP="00D43335">
      <w:pPr>
        <w:spacing w:after="0" w:line="240" w:lineRule="auto"/>
        <w:rPr>
          <w:rFonts w:ascii="Arial" w:hAnsi="Arial" w:cs="Arial"/>
          <w:sz w:val="20"/>
          <w:szCs w:val="20"/>
        </w:rPr>
      </w:pPr>
      <w:r w:rsidRPr="00DC4AE0">
        <w:rPr>
          <w:rFonts w:ascii="Arial" w:hAnsi="Arial" w:cs="Arial"/>
          <w:sz w:val="20"/>
          <w:szCs w:val="20"/>
        </w:rPr>
        <w:t>50.</w:t>
      </w:r>
      <w:r w:rsidRPr="00DC4AE0">
        <w:rPr>
          <w:rFonts w:ascii="Arial" w:hAnsi="Arial" w:cs="Arial"/>
          <w:sz w:val="20"/>
          <w:szCs w:val="20"/>
        </w:rPr>
        <w:tab/>
        <w:t>Bruto pensioen</w:t>
      </w:r>
    </w:p>
    <w:p w14:paraId="14578E03" w14:textId="77777777" w:rsidR="00F44586" w:rsidRPr="00DC4AE0" w:rsidRDefault="00F44586" w:rsidP="00D43335">
      <w:pPr>
        <w:pStyle w:val="Lijstalinea"/>
        <w:numPr>
          <w:ilvl w:val="0"/>
          <w:numId w:val="4"/>
        </w:numPr>
        <w:spacing w:after="0" w:line="240" w:lineRule="auto"/>
        <w:rPr>
          <w:rFonts w:ascii="Arial" w:hAnsi="Arial" w:cs="Arial"/>
          <w:sz w:val="20"/>
          <w:szCs w:val="20"/>
        </w:rPr>
      </w:pPr>
      <w:r w:rsidRPr="00DC4AE0">
        <w:rPr>
          <w:rFonts w:ascii="Arial" w:hAnsi="Arial" w:cs="Arial"/>
          <w:sz w:val="20"/>
          <w:szCs w:val="20"/>
        </w:rPr>
        <w:t>Betalingsspecificaties van de pensioenuitvoerder vorig jaar en dit jaar</w:t>
      </w:r>
    </w:p>
    <w:p w14:paraId="7DEFCBB3" w14:textId="77777777" w:rsidR="00F44586" w:rsidRPr="00DC4AE0" w:rsidRDefault="00F44586" w:rsidP="00D43335">
      <w:pPr>
        <w:pStyle w:val="Lijstalinea"/>
        <w:numPr>
          <w:ilvl w:val="0"/>
          <w:numId w:val="4"/>
        </w:numPr>
        <w:spacing w:after="0" w:line="240" w:lineRule="auto"/>
        <w:rPr>
          <w:rFonts w:ascii="Arial" w:hAnsi="Arial" w:cs="Arial"/>
          <w:sz w:val="20"/>
          <w:szCs w:val="20"/>
        </w:rPr>
      </w:pPr>
      <w:r w:rsidRPr="00DC4AE0">
        <w:rPr>
          <w:rFonts w:ascii="Arial" w:hAnsi="Arial" w:cs="Arial"/>
          <w:sz w:val="20"/>
          <w:szCs w:val="20"/>
        </w:rPr>
        <w:t>Jaaropgaven pensioen(en)</w:t>
      </w:r>
    </w:p>
    <w:p w14:paraId="73667E39" w14:textId="77777777" w:rsidR="00782C24" w:rsidRPr="00DC4AE0" w:rsidRDefault="00782C24" w:rsidP="00D43335">
      <w:pPr>
        <w:spacing w:after="0" w:line="240" w:lineRule="auto"/>
        <w:ind w:left="708"/>
        <w:rPr>
          <w:rFonts w:ascii="Arial" w:hAnsi="Arial" w:cs="Arial"/>
          <w:b/>
          <w:sz w:val="20"/>
          <w:szCs w:val="20"/>
        </w:rPr>
      </w:pPr>
      <w:r w:rsidRPr="00DC4AE0">
        <w:rPr>
          <w:rFonts w:ascii="Arial" w:hAnsi="Arial" w:cs="Arial"/>
          <w:b/>
          <w:sz w:val="20"/>
          <w:szCs w:val="20"/>
        </w:rPr>
        <w:t>Werknemersaftrek</w:t>
      </w:r>
    </w:p>
    <w:p w14:paraId="3E0535A3" w14:textId="77777777" w:rsidR="00782C24" w:rsidRPr="00DC4AE0" w:rsidRDefault="00782C24" w:rsidP="00D43335">
      <w:pPr>
        <w:spacing w:after="0" w:line="240" w:lineRule="auto"/>
        <w:rPr>
          <w:rFonts w:ascii="Arial" w:hAnsi="Arial" w:cs="Arial"/>
          <w:sz w:val="20"/>
          <w:szCs w:val="20"/>
        </w:rPr>
      </w:pPr>
      <w:r w:rsidRPr="00DC4AE0">
        <w:rPr>
          <w:rFonts w:ascii="Arial" w:hAnsi="Arial" w:cs="Arial"/>
          <w:sz w:val="20"/>
          <w:szCs w:val="20"/>
        </w:rPr>
        <w:t>62.</w:t>
      </w:r>
      <w:r w:rsidRPr="00DC4AE0">
        <w:rPr>
          <w:rFonts w:ascii="Arial" w:hAnsi="Arial" w:cs="Arial"/>
          <w:sz w:val="20"/>
          <w:szCs w:val="20"/>
        </w:rPr>
        <w:tab/>
        <w:t>Reisaftrek</w:t>
      </w:r>
    </w:p>
    <w:p w14:paraId="68E77B77" w14:textId="77777777" w:rsidR="00782C24" w:rsidRPr="00DC4AE0" w:rsidRDefault="00782C24" w:rsidP="00D43335">
      <w:pPr>
        <w:pStyle w:val="Lijstalinea"/>
        <w:numPr>
          <w:ilvl w:val="0"/>
          <w:numId w:val="5"/>
        </w:numPr>
        <w:spacing w:after="0" w:line="240" w:lineRule="auto"/>
        <w:rPr>
          <w:rFonts w:ascii="Arial" w:hAnsi="Arial" w:cs="Arial"/>
          <w:sz w:val="20"/>
          <w:szCs w:val="20"/>
        </w:rPr>
      </w:pPr>
      <w:r w:rsidRPr="00DC4AE0">
        <w:rPr>
          <w:rFonts w:ascii="Arial" w:hAnsi="Arial" w:cs="Arial"/>
          <w:sz w:val="20"/>
          <w:szCs w:val="20"/>
        </w:rPr>
        <w:t>Evt. opgaaf van fiscale aftrek i.v.m. reiskosten openbaar vervoer</w:t>
      </w:r>
    </w:p>
    <w:p w14:paraId="1378687D" w14:textId="77777777" w:rsidR="00782C24" w:rsidRPr="00DC4AE0" w:rsidRDefault="00782C24" w:rsidP="00D43335">
      <w:pPr>
        <w:pStyle w:val="Lijstalinea"/>
        <w:numPr>
          <w:ilvl w:val="0"/>
          <w:numId w:val="5"/>
        </w:numPr>
        <w:spacing w:after="0" w:line="240" w:lineRule="auto"/>
        <w:rPr>
          <w:rFonts w:ascii="Arial" w:hAnsi="Arial" w:cs="Arial"/>
          <w:sz w:val="20"/>
          <w:szCs w:val="20"/>
        </w:rPr>
      </w:pPr>
      <w:r w:rsidRPr="00DC4AE0">
        <w:rPr>
          <w:rFonts w:ascii="Arial" w:hAnsi="Arial" w:cs="Arial"/>
          <w:sz w:val="20"/>
          <w:szCs w:val="20"/>
        </w:rPr>
        <w:t>Evt. opgaaf van de ontvangen vergoeding van de werkgever voor reiskosten</w:t>
      </w:r>
    </w:p>
    <w:p w14:paraId="0D4D383D" w14:textId="77777777" w:rsidR="00782C24" w:rsidRPr="00DC4AE0" w:rsidRDefault="00F44586" w:rsidP="00D43335">
      <w:pPr>
        <w:spacing w:after="0" w:line="240" w:lineRule="auto"/>
        <w:rPr>
          <w:rFonts w:ascii="Arial" w:hAnsi="Arial" w:cs="Arial"/>
          <w:sz w:val="20"/>
          <w:szCs w:val="20"/>
        </w:rPr>
      </w:pPr>
      <w:r w:rsidRPr="00DC4AE0">
        <w:rPr>
          <w:rFonts w:ascii="Arial" w:hAnsi="Arial" w:cs="Arial"/>
          <w:sz w:val="20"/>
          <w:szCs w:val="20"/>
        </w:rPr>
        <w:t xml:space="preserve"> </w:t>
      </w:r>
      <w:r w:rsidR="00CA2884" w:rsidRPr="00DC4AE0">
        <w:rPr>
          <w:rFonts w:ascii="Arial" w:hAnsi="Arial" w:cs="Arial"/>
          <w:sz w:val="20"/>
          <w:szCs w:val="20"/>
        </w:rPr>
        <w:tab/>
      </w:r>
      <w:r w:rsidR="00782C24" w:rsidRPr="00DC4AE0">
        <w:rPr>
          <w:rFonts w:ascii="Arial" w:hAnsi="Arial" w:cs="Arial"/>
          <w:b/>
          <w:sz w:val="20"/>
          <w:szCs w:val="20"/>
        </w:rPr>
        <w:t>Winst uit onderneming</w:t>
      </w:r>
      <w:r w:rsidR="00912139" w:rsidRPr="00DC4AE0">
        <w:rPr>
          <w:rFonts w:ascii="Arial" w:hAnsi="Arial" w:cs="Arial"/>
          <w:b/>
          <w:sz w:val="20"/>
          <w:szCs w:val="20"/>
        </w:rPr>
        <w:t xml:space="preserve"> </w:t>
      </w:r>
    </w:p>
    <w:p w14:paraId="667331CF" w14:textId="77777777" w:rsidR="00CA2884" w:rsidRPr="00DC4AE0" w:rsidRDefault="00782C24" w:rsidP="00D43335">
      <w:pPr>
        <w:spacing w:after="0" w:line="240" w:lineRule="auto"/>
        <w:ind w:left="705" w:hanging="705"/>
        <w:rPr>
          <w:rFonts w:ascii="Arial" w:hAnsi="Arial" w:cs="Arial"/>
          <w:sz w:val="20"/>
          <w:szCs w:val="20"/>
        </w:rPr>
      </w:pPr>
      <w:r w:rsidRPr="00DC4AE0">
        <w:rPr>
          <w:rFonts w:ascii="Arial" w:hAnsi="Arial" w:cs="Arial"/>
          <w:sz w:val="20"/>
          <w:szCs w:val="20"/>
        </w:rPr>
        <w:t>65.</w:t>
      </w:r>
      <w:r w:rsidRPr="00DC4AE0">
        <w:rPr>
          <w:rFonts w:ascii="Arial" w:hAnsi="Arial" w:cs="Arial"/>
          <w:sz w:val="20"/>
          <w:szCs w:val="20"/>
        </w:rPr>
        <w:tab/>
      </w:r>
      <w:r w:rsidRPr="00DC4AE0">
        <w:rPr>
          <w:rFonts w:ascii="Arial" w:hAnsi="Arial" w:cs="Arial"/>
          <w:b/>
          <w:sz w:val="20"/>
          <w:szCs w:val="20"/>
        </w:rPr>
        <w:t>Bedrijfsresultaat</w:t>
      </w:r>
      <w:r w:rsidR="008F212B" w:rsidRPr="00DC4AE0">
        <w:rPr>
          <w:rFonts w:ascii="Arial" w:hAnsi="Arial" w:cs="Arial"/>
          <w:b/>
          <w:sz w:val="20"/>
          <w:szCs w:val="20"/>
        </w:rPr>
        <w:t xml:space="preserve"> eenmanszaak (nr. 65) of verloningspotentie </w:t>
      </w:r>
      <w:proofErr w:type="spellStart"/>
      <w:r w:rsidR="008F212B" w:rsidRPr="00DC4AE0">
        <w:rPr>
          <w:rFonts w:ascii="Arial" w:hAnsi="Arial" w:cs="Arial"/>
          <w:b/>
          <w:sz w:val="20"/>
          <w:szCs w:val="20"/>
        </w:rPr>
        <w:t>dga</w:t>
      </w:r>
      <w:proofErr w:type="spellEnd"/>
      <w:r w:rsidR="008F212B" w:rsidRPr="00DC4AE0">
        <w:rPr>
          <w:rFonts w:ascii="Arial" w:hAnsi="Arial" w:cs="Arial"/>
          <w:b/>
          <w:sz w:val="20"/>
          <w:szCs w:val="20"/>
        </w:rPr>
        <w:t xml:space="preserve"> van een BV (nr. 41)</w:t>
      </w:r>
      <w:r w:rsidR="00CA2884" w:rsidRPr="00DC4AE0">
        <w:rPr>
          <w:rFonts w:ascii="Arial" w:hAnsi="Arial" w:cs="Arial"/>
          <w:b/>
          <w:sz w:val="20"/>
          <w:szCs w:val="20"/>
        </w:rPr>
        <w:t>:</w:t>
      </w:r>
    </w:p>
    <w:p w14:paraId="6C4AAE22" w14:textId="77777777" w:rsidR="00782C24" w:rsidRPr="00DC4AE0" w:rsidRDefault="00CA2884" w:rsidP="00D43335">
      <w:pPr>
        <w:pStyle w:val="Lijstalinea"/>
        <w:numPr>
          <w:ilvl w:val="0"/>
          <w:numId w:val="9"/>
        </w:numPr>
        <w:spacing w:after="0" w:line="240" w:lineRule="auto"/>
        <w:rPr>
          <w:rFonts w:ascii="Arial" w:hAnsi="Arial" w:cs="Arial"/>
          <w:sz w:val="20"/>
          <w:szCs w:val="20"/>
        </w:rPr>
      </w:pPr>
      <w:r w:rsidRPr="00DC4AE0">
        <w:rPr>
          <w:rFonts w:ascii="Arial" w:hAnsi="Arial" w:cs="Arial"/>
          <w:b/>
          <w:sz w:val="20"/>
          <w:szCs w:val="20"/>
          <w:u w:val="single"/>
        </w:rPr>
        <w:t>Jaarrekeningen</w:t>
      </w:r>
      <w:r w:rsidRPr="00DC4AE0">
        <w:rPr>
          <w:rFonts w:ascii="Arial" w:hAnsi="Arial" w:cs="Arial"/>
          <w:sz w:val="20"/>
          <w:szCs w:val="20"/>
        </w:rPr>
        <w:t xml:space="preserve"> (eventueel voorlopig) tenminste lopende jaar en afgelopen 3 tot 5 jaar, inclusief:</w:t>
      </w:r>
    </w:p>
    <w:p w14:paraId="080749B0" w14:textId="77777777" w:rsidR="00CA2884" w:rsidRPr="00DC4AE0" w:rsidRDefault="00CA2884" w:rsidP="00D43335">
      <w:pPr>
        <w:pStyle w:val="Lijstalinea"/>
        <w:numPr>
          <w:ilvl w:val="0"/>
          <w:numId w:val="6"/>
        </w:numPr>
        <w:spacing w:after="0" w:line="240" w:lineRule="auto"/>
        <w:rPr>
          <w:rFonts w:ascii="Arial" w:hAnsi="Arial" w:cs="Arial"/>
          <w:sz w:val="20"/>
          <w:szCs w:val="20"/>
        </w:rPr>
      </w:pPr>
      <w:r w:rsidRPr="00DC4AE0">
        <w:rPr>
          <w:rFonts w:ascii="Arial" w:hAnsi="Arial" w:cs="Arial"/>
          <w:sz w:val="20"/>
          <w:szCs w:val="20"/>
        </w:rPr>
        <w:t>Balans</w:t>
      </w:r>
    </w:p>
    <w:p w14:paraId="1AA297D1" w14:textId="77777777" w:rsidR="00CA2884" w:rsidRPr="00DC4AE0" w:rsidRDefault="008E72C9" w:rsidP="00D43335">
      <w:pPr>
        <w:pStyle w:val="Lijstalinea"/>
        <w:numPr>
          <w:ilvl w:val="0"/>
          <w:numId w:val="6"/>
        </w:numPr>
        <w:spacing w:after="0" w:line="240" w:lineRule="auto"/>
        <w:rPr>
          <w:rFonts w:ascii="Arial" w:hAnsi="Arial" w:cs="Arial"/>
          <w:sz w:val="20"/>
          <w:szCs w:val="20"/>
        </w:rPr>
      </w:pPr>
      <w:r>
        <w:rPr>
          <w:rFonts w:ascii="Arial" w:hAnsi="Arial" w:cs="Arial"/>
          <w:sz w:val="20"/>
          <w:szCs w:val="20"/>
        </w:rPr>
        <w:t>Winst</w:t>
      </w:r>
      <w:r w:rsidR="00CA2884" w:rsidRPr="00DC4AE0">
        <w:rPr>
          <w:rFonts w:ascii="Arial" w:hAnsi="Arial" w:cs="Arial"/>
          <w:sz w:val="20"/>
          <w:szCs w:val="20"/>
        </w:rPr>
        <w:t xml:space="preserve">- en </w:t>
      </w:r>
      <w:r>
        <w:rPr>
          <w:rFonts w:ascii="Arial" w:hAnsi="Arial" w:cs="Arial"/>
          <w:sz w:val="20"/>
          <w:szCs w:val="20"/>
        </w:rPr>
        <w:t>Verlies</w:t>
      </w:r>
      <w:r w:rsidR="00CA2884" w:rsidRPr="00DC4AE0">
        <w:rPr>
          <w:rFonts w:ascii="Arial" w:hAnsi="Arial" w:cs="Arial"/>
          <w:sz w:val="20"/>
          <w:szCs w:val="20"/>
        </w:rPr>
        <w:t>rekening</w:t>
      </w:r>
    </w:p>
    <w:p w14:paraId="6AA6ED36" w14:textId="77777777" w:rsidR="00CA2884" w:rsidRPr="00DC4AE0" w:rsidRDefault="00CA2884" w:rsidP="00D43335">
      <w:pPr>
        <w:pStyle w:val="Lijstalinea"/>
        <w:numPr>
          <w:ilvl w:val="0"/>
          <w:numId w:val="6"/>
        </w:numPr>
        <w:spacing w:after="0" w:line="240" w:lineRule="auto"/>
        <w:rPr>
          <w:rFonts w:ascii="Arial" w:hAnsi="Arial" w:cs="Arial"/>
          <w:sz w:val="20"/>
          <w:szCs w:val="20"/>
        </w:rPr>
      </w:pPr>
      <w:r w:rsidRPr="00DC4AE0">
        <w:rPr>
          <w:rFonts w:ascii="Arial" w:hAnsi="Arial" w:cs="Arial"/>
          <w:sz w:val="20"/>
          <w:szCs w:val="20"/>
        </w:rPr>
        <w:t xml:space="preserve">Toelichting op balans </w:t>
      </w:r>
      <w:r w:rsidR="008E72C9">
        <w:rPr>
          <w:rFonts w:ascii="Arial" w:hAnsi="Arial" w:cs="Arial"/>
          <w:sz w:val="20"/>
          <w:szCs w:val="20"/>
        </w:rPr>
        <w:t>en winst- en verliesrekening</w:t>
      </w:r>
    </w:p>
    <w:p w14:paraId="20E72AFA" w14:textId="77777777" w:rsidR="00CA2884" w:rsidRPr="00DC4AE0" w:rsidRDefault="00CA2884" w:rsidP="00D43335">
      <w:pPr>
        <w:pStyle w:val="Lijstalinea"/>
        <w:spacing w:after="0" w:line="240" w:lineRule="auto"/>
        <w:ind w:left="1068"/>
        <w:rPr>
          <w:rFonts w:ascii="Arial" w:hAnsi="Arial" w:cs="Arial"/>
          <w:sz w:val="20"/>
          <w:szCs w:val="20"/>
        </w:rPr>
      </w:pPr>
    </w:p>
    <w:p w14:paraId="5F68840C" w14:textId="77777777" w:rsidR="00CA2884" w:rsidRPr="00DC4AE0" w:rsidRDefault="00CA2884" w:rsidP="00D43335">
      <w:pPr>
        <w:pStyle w:val="Lijstalinea"/>
        <w:numPr>
          <w:ilvl w:val="0"/>
          <w:numId w:val="6"/>
        </w:numPr>
        <w:spacing w:after="0" w:line="240" w:lineRule="auto"/>
        <w:rPr>
          <w:rFonts w:ascii="Arial" w:hAnsi="Arial" w:cs="Arial"/>
          <w:sz w:val="20"/>
          <w:szCs w:val="20"/>
        </w:rPr>
      </w:pPr>
      <w:r w:rsidRPr="00DC4AE0">
        <w:rPr>
          <w:rFonts w:ascii="Arial" w:hAnsi="Arial" w:cs="Arial"/>
          <w:b/>
          <w:sz w:val="20"/>
          <w:szCs w:val="20"/>
          <w:u w:val="single"/>
        </w:rPr>
        <w:t>Belastingaangiften van de onderneming</w:t>
      </w:r>
      <w:r w:rsidRPr="00DC4AE0">
        <w:rPr>
          <w:rFonts w:ascii="Arial" w:hAnsi="Arial" w:cs="Arial"/>
          <w:sz w:val="20"/>
          <w:szCs w:val="20"/>
        </w:rPr>
        <w:t>, waaronder:</w:t>
      </w:r>
    </w:p>
    <w:p w14:paraId="479EA849" w14:textId="77777777" w:rsidR="00CA2884" w:rsidRPr="00DC4AE0" w:rsidRDefault="00CA2884" w:rsidP="00D43335">
      <w:pPr>
        <w:pStyle w:val="Lijstalinea"/>
        <w:numPr>
          <w:ilvl w:val="0"/>
          <w:numId w:val="7"/>
        </w:numPr>
        <w:spacing w:after="0" w:line="240" w:lineRule="auto"/>
        <w:rPr>
          <w:rFonts w:ascii="Arial" w:hAnsi="Arial" w:cs="Arial"/>
          <w:sz w:val="20"/>
          <w:szCs w:val="20"/>
        </w:rPr>
      </w:pPr>
      <w:proofErr w:type="spellStart"/>
      <w:r w:rsidRPr="00DC4AE0">
        <w:rPr>
          <w:rFonts w:ascii="Arial" w:hAnsi="Arial" w:cs="Arial"/>
          <w:sz w:val="20"/>
          <w:szCs w:val="20"/>
        </w:rPr>
        <w:t>Vpb</w:t>
      </w:r>
      <w:proofErr w:type="spellEnd"/>
      <w:r w:rsidRPr="00DC4AE0">
        <w:rPr>
          <w:rFonts w:ascii="Arial" w:hAnsi="Arial" w:cs="Arial"/>
          <w:sz w:val="20"/>
          <w:szCs w:val="20"/>
        </w:rPr>
        <w:t>, Vennootschapsbelasting (bij een B.V.)</w:t>
      </w:r>
    </w:p>
    <w:p w14:paraId="2CAACFE3" w14:textId="77777777" w:rsidR="00CA2884" w:rsidRPr="00DC4AE0" w:rsidRDefault="00CA2884" w:rsidP="00D43335">
      <w:pPr>
        <w:pStyle w:val="Lijstalinea"/>
        <w:numPr>
          <w:ilvl w:val="0"/>
          <w:numId w:val="7"/>
        </w:numPr>
        <w:spacing w:after="0" w:line="240" w:lineRule="auto"/>
        <w:rPr>
          <w:rFonts w:ascii="Arial" w:hAnsi="Arial" w:cs="Arial"/>
          <w:sz w:val="20"/>
          <w:szCs w:val="20"/>
        </w:rPr>
      </w:pPr>
      <w:r w:rsidRPr="00DC4AE0">
        <w:rPr>
          <w:rFonts w:ascii="Arial" w:hAnsi="Arial" w:cs="Arial"/>
          <w:sz w:val="20"/>
          <w:szCs w:val="20"/>
        </w:rPr>
        <w:t>BTW, Omzetbelasting (lopende jaar en afgelopen jaar)</w:t>
      </w:r>
    </w:p>
    <w:p w14:paraId="2FF6095D" w14:textId="77777777" w:rsidR="001401AB" w:rsidRPr="00DC4AE0" w:rsidRDefault="001401AB" w:rsidP="00D43335">
      <w:pPr>
        <w:pStyle w:val="Lijstalinea"/>
        <w:spacing w:after="0" w:line="240" w:lineRule="auto"/>
        <w:ind w:left="1068"/>
        <w:rPr>
          <w:rFonts w:ascii="Arial" w:hAnsi="Arial" w:cs="Arial"/>
          <w:sz w:val="20"/>
          <w:szCs w:val="20"/>
        </w:rPr>
      </w:pPr>
    </w:p>
    <w:p w14:paraId="0CD1FCB8" w14:textId="77777777" w:rsidR="00CA2884" w:rsidRPr="00DC4AE0" w:rsidRDefault="00CA2884" w:rsidP="00D43335">
      <w:pPr>
        <w:pStyle w:val="Lijstalinea"/>
        <w:numPr>
          <w:ilvl w:val="0"/>
          <w:numId w:val="7"/>
        </w:numPr>
        <w:spacing w:after="0" w:line="240" w:lineRule="auto"/>
        <w:rPr>
          <w:rFonts w:ascii="Arial" w:hAnsi="Arial" w:cs="Arial"/>
          <w:sz w:val="20"/>
          <w:szCs w:val="20"/>
        </w:rPr>
      </w:pPr>
      <w:r w:rsidRPr="00DC4AE0">
        <w:rPr>
          <w:rFonts w:ascii="Arial" w:hAnsi="Arial" w:cs="Arial"/>
          <w:b/>
          <w:sz w:val="20"/>
          <w:szCs w:val="20"/>
          <w:u w:val="single"/>
        </w:rPr>
        <w:t>Belastingaangiften van de ondernemer</w:t>
      </w:r>
      <w:r w:rsidR="001401AB" w:rsidRPr="00DC4AE0">
        <w:rPr>
          <w:rFonts w:ascii="Arial" w:hAnsi="Arial" w:cs="Arial"/>
          <w:sz w:val="20"/>
          <w:szCs w:val="20"/>
        </w:rPr>
        <w:t>, waaronder</w:t>
      </w:r>
    </w:p>
    <w:p w14:paraId="6ED8E0B4" w14:textId="77777777" w:rsidR="00CA2884" w:rsidRPr="00DC4AE0" w:rsidRDefault="00CA2884" w:rsidP="00D43335">
      <w:pPr>
        <w:pStyle w:val="Lijstalinea"/>
        <w:numPr>
          <w:ilvl w:val="0"/>
          <w:numId w:val="8"/>
        </w:numPr>
        <w:spacing w:after="0" w:line="240" w:lineRule="auto"/>
        <w:rPr>
          <w:rFonts w:ascii="Arial" w:hAnsi="Arial" w:cs="Arial"/>
          <w:sz w:val="20"/>
          <w:szCs w:val="20"/>
        </w:rPr>
      </w:pPr>
      <w:r w:rsidRPr="00DC4AE0">
        <w:rPr>
          <w:rFonts w:ascii="Arial" w:hAnsi="Arial" w:cs="Arial"/>
          <w:sz w:val="20"/>
          <w:szCs w:val="20"/>
        </w:rPr>
        <w:t>IB, Inkomstenbelasting</w:t>
      </w:r>
    </w:p>
    <w:p w14:paraId="11314CA2" w14:textId="77777777" w:rsidR="001401AB" w:rsidRPr="00DC4AE0" w:rsidRDefault="001401AB" w:rsidP="00D43335">
      <w:pPr>
        <w:pStyle w:val="Lijstalinea"/>
        <w:spacing w:after="0" w:line="240" w:lineRule="auto"/>
        <w:ind w:left="1068"/>
        <w:rPr>
          <w:rFonts w:ascii="Arial" w:hAnsi="Arial" w:cs="Arial"/>
          <w:sz w:val="20"/>
          <w:szCs w:val="20"/>
        </w:rPr>
      </w:pPr>
    </w:p>
    <w:p w14:paraId="2B55A46A" w14:textId="77777777" w:rsidR="00CA2884" w:rsidRPr="00DC4AE0" w:rsidRDefault="00CA2884" w:rsidP="00D43335">
      <w:pPr>
        <w:pStyle w:val="Lijstalinea"/>
        <w:numPr>
          <w:ilvl w:val="0"/>
          <w:numId w:val="8"/>
        </w:numPr>
        <w:spacing w:after="0" w:line="240" w:lineRule="auto"/>
        <w:rPr>
          <w:rFonts w:ascii="Arial" w:hAnsi="Arial" w:cs="Arial"/>
          <w:sz w:val="20"/>
          <w:szCs w:val="20"/>
        </w:rPr>
      </w:pPr>
      <w:r w:rsidRPr="00DC4AE0">
        <w:rPr>
          <w:rFonts w:ascii="Arial" w:hAnsi="Arial" w:cs="Arial"/>
          <w:b/>
          <w:sz w:val="20"/>
          <w:szCs w:val="20"/>
          <w:u w:val="single"/>
        </w:rPr>
        <w:t>Belastingaanslagen</w:t>
      </w:r>
      <w:r w:rsidRPr="00DC4AE0">
        <w:rPr>
          <w:rFonts w:ascii="Arial" w:hAnsi="Arial" w:cs="Arial"/>
          <w:sz w:val="20"/>
          <w:szCs w:val="20"/>
        </w:rPr>
        <w:t xml:space="preserve"> (definitief)</w:t>
      </w:r>
    </w:p>
    <w:p w14:paraId="0F914DE1" w14:textId="77777777" w:rsidR="001401AB" w:rsidRPr="00DC4AE0" w:rsidRDefault="001401AB" w:rsidP="00D43335">
      <w:pPr>
        <w:pStyle w:val="Lijstalinea"/>
        <w:spacing w:after="0" w:line="240" w:lineRule="auto"/>
        <w:ind w:left="1068"/>
        <w:rPr>
          <w:rFonts w:ascii="Arial" w:hAnsi="Arial" w:cs="Arial"/>
          <w:sz w:val="20"/>
          <w:szCs w:val="20"/>
        </w:rPr>
      </w:pPr>
    </w:p>
    <w:p w14:paraId="54655C45" w14:textId="77777777" w:rsidR="00CA2884" w:rsidRPr="00DC4AE0" w:rsidRDefault="001401AB" w:rsidP="00D43335">
      <w:pPr>
        <w:pStyle w:val="Lijstalinea"/>
        <w:numPr>
          <w:ilvl w:val="0"/>
          <w:numId w:val="8"/>
        </w:numPr>
        <w:spacing w:after="0" w:line="240" w:lineRule="auto"/>
        <w:rPr>
          <w:rFonts w:ascii="Arial" w:hAnsi="Arial" w:cs="Arial"/>
          <w:b/>
          <w:sz w:val="20"/>
          <w:szCs w:val="20"/>
          <w:u w:val="single"/>
        </w:rPr>
      </w:pPr>
      <w:r w:rsidRPr="00DC4AE0">
        <w:rPr>
          <w:rFonts w:ascii="Arial" w:hAnsi="Arial" w:cs="Arial"/>
          <w:b/>
          <w:sz w:val="20"/>
          <w:szCs w:val="20"/>
          <w:u w:val="single"/>
        </w:rPr>
        <w:t>Taxatierapport(en) bedrijfspand(en)  / bedrijfsmiddelen</w:t>
      </w:r>
    </w:p>
    <w:p w14:paraId="4F91B15C" w14:textId="77777777" w:rsidR="00372D03" w:rsidRPr="00DC4AE0" w:rsidRDefault="00372D03" w:rsidP="00D43335">
      <w:pPr>
        <w:pStyle w:val="Lijstalinea"/>
        <w:spacing w:after="0" w:line="240" w:lineRule="auto"/>
        <w:ind w:left="0"/>
        <w:rPr>
          <w:rFonts w:ascii="Arial" w:hAnsi="Arial" w:cs="Arial"/>
          <w:sz w:val="20"/>
          <w:szCs w:val="20"/>
        </w:rPr>
      </w:pPr>
    </w:p>
    <w:p w14:paraId="234DFEA6" w14:textId="77777777" w:rsidR="000B434A" w:rsidRDefault="000B434A" w:rsidP="00D43335">
      <w:pPr>
        <w:pStyle w:val="Lijstalinea"/>
        <w:spacing w:after="0" w:line="240" w:lineRule="auto"/>
        <w:ind w:left="708"/>
        <w:rPr>
          <w:rFonts w:ascii="Arial" w:hAnsi="Arial" w:cs="Arial"/>
          <w:b/>
          <w:sz w:val="20"/>
          <w:szCs w:val="20"/>
        </w:rPr>
      </w:pPr>
    </w:p>
    <w:p w14:paraId="022EF32F" w14:textId="77777777" w:rsidR="000B434A" w:rsidRDefault="000B434A" w:rsidP="00D43335">
      <w:pPr>
        <w:pStyle w:val="Lijstalinea"/>
        <w:spacing w:after="0" w:line="240" w:lineRule="auto"/>
        <w:ind w:left="708"/>
        <w:rPr>
          <w:rFonts w:ascii="Arial" w:hAnsi="Arial" w:cs="Arial"/>
          <w:b/>
          <w:sz w:val="20"/>
          <w:szCs w:val="20"/>
        </w:rPr>
      </w:pPr>
    </w:p>
    <w:p w14:paraId="5E34137C" w14:textId="77777777" w:rsidR="00372D03" w:rsidRPr="00DC4AE0" w:rsidRDefault="00372D03" w:rsidP="00D43335">
      <w:pPr>
        <w:pStyle w:val="Lijstalinea"/>
        <w:spacing w:after="0" w:line="240" w:lineRule="auto"/>
        <w:ind w:left="708"/>
        <w:rPr>
          <w:rFonts w:ascii="Arial" w:hAnsi="Arial" w:cs="Arial"/>
          <w:b/>
          <w:sz w:val="20"/>
          <w:szCs w:val="20"/>
        </w:rPr>
      </w:pPr>
      <w:r w:rsidRPr="00DC4AE0">
        <w:rPr>
          <w:rFonts w:ascii="Arial" w:hAnsi="Arial" w:cs="Arial"/>
          <w:b/>
          <w:sz w:val="20"/>
          <w:szCs w:val="20"/>
        </w:rPr>
        <w:t>Ondernemersaftrek:</w:t>
      </w:r>
    </w:p>
    <w:p w14:paraId="0EDC6BD8" w14:textId="77777777" w:rsidR="00372D03" w:rsidRPr="00DC4AE0" w:rsidRDefault="00372D03" w:rsidP="00D43335">
      <w:pPr>
        <w:pStyle w:val="Lijstalinea"/>
        <w:numPr>
          <w:ilvl w:val="0"/>
          <w:numId w:val="11"/>
        </w:numPr>
        <w:spacing w:after="0" w:line="240" w:lineRule="auto"/>
        <w:rPr>
          <w:rFonts w:ascii="Arial" w:hAnsi="Arial" w:cs="Arial"/>
          <w:sz w:val="20"/>
          <w:szCs w:val="20"/>
        </w:rPr>
      </w:pPr>
      <w:r w:rsidRPr="00DC4AE0">
        <w:rPr>
          <w:rFonts w:ascii="Arial" w:hAnsi="Arial" w:cs="Arial"/>
          <w:sz w:val="20"/>
          <w:szCs w:val="20"/>
        </w:rPr>
        <w:t>Overzicht ondernemersaftrek, verleden en schatting voor lopende jaar en komende jaar, waaronder:</w:t>
      </w:r>
    </w:p>
    <w:p w14:paraId="3922083F" w14:textId="77777777" w:rsidR="00372D03" w:rsidRPr="00DC4AE0" w:rsidRDefault="00372D03" w:rsidP="00D43335">
      <w:pPr>
        <w:pStyle w:val="Lijstalinea"/>
        <w:spacing w:after="0" w:line="240" w:lineRule="auto"/>
        <w:ind w:left="0"/>
        <w:rPr>
          <w:rFonts w:ascii="Arial" w:hAnsi="Arial" w:cs="Arial"/>
          <w:sz w:val="20"/>
          <w:szCs w:val="20"/>
        </w:rPr>
      </w:pPr>
      <w:r w:rsidRPr="00DC4AE0">
        <w:rPr>
          <w:rFonts w:ascii="Arial" w:hAnsi="Arial" w:cs="Arial"/>
          <w:sz w:val="20"/>
          <w:szCs w:val="20"/>
        </w:rPr>
        <w:lastRenderedPageBreak/>
        <w:t>71.</w:t>
      </w:r>
      <w:r w:rsidRPr="00DC4AE0">
        <w:rPr>
          <w:rFonts w:ascii="Arial" w:hAnsi="Arial" w:cs="Arial"/>
          <w:sz w:val="20"/>
          <w:szCs w:val="20"/>
        </w:rPr>
        <w:tab/>
        <w:t>Zelfstandigenaftrek</w:t>
      </w:r>
    </w:p>
    <w:p w14:paraId="69A33D5D" w14:textId="77777777" w:rsidR="00372D03" w:rsidRPr="00DC4AE0" w:rsidRDefault="00372D03" w:rsidP="00D43335">
      <w:pPr>
        <w:pStyle w:val="Lijstalinea"/>
        <w:spacing w:after="0" w:line="240" w:lineRule="auto"/>
        <w:ind w:left="0"/>
        <w:rPr>
          <w:rFonts w:ascii="Arial" w:hAnsi="Arial" w:cs="Arial"/>
          <w:sz w:val="20"/>
          <w:szCs w:val="20"/>
        </w:rPr>
      </w:pPr>
      <w:r w:rsidRPr="00DC4AE0">
        <w:rPr>
          <w:rFonts w:ascii="Arial" w:hAnsi="Arial" w:cs="Arial"/>
          <w:sz w:val="20"/>
          <w:szCs w:val="20"/>
        </w:rPr>
        <w:t>72.</w:t>
      </w:r>
      <w:r w:rsidRPr="00DC4AE0">
        <w:rPr>
          <w:rFonts w:ascii="Arial" w:hAnsi="Arial" w:cs="Arial"/>
          <w:sz w:val="20"/>
          <w:szCs w:val="20"/>
        </w:rPr>
        <w:tab/>
        <w:t>Speur- en Ontwikkelingsaftrek</w:t>
      </w:r>
    </w:p>
    <w:p w14:paraId="367608E1" w14:textId="77777777" w:rsidR="00372D03" w:rsidRPr="00DC4AE0" w:rsidRDefault="00372D03" w:rsidP="00D43335">
      <w:pPr>
        <w:pStyle w:val="Lijstalinea"/>
        <w:spacing w:after="0" w:line="240" w:lineRule="auto"/>
        <w:ind w:left="0"/>
        <w:rPr>
          <w:rFonts w:ascii="Arial" w:hAnsi="Arial" w:cs="Arial"/>
          <w:sz w:val="20"/>
          <w:szCs w:val="20"/>
        </w:rPr>
      </w:pPr>
      <w:r w:rsidRPr="00DC4AE0">
        <w:rPr>
          <w:rFonts w:ascii="Arial" w:hAnsi="Arial" w:cs="Arial"/>
          <w:sz w:val="20"/>
          <w:szCs w:val="20"/>
        </w:rPr>
        <w:t>73</w:t>
      </w:r>
      <w:r w:rsidRPr="00DC4AE0">
        <w:rPr>
          <w:rFonts w:ascii="Arial" w:hAnsi="Arial" w:cs="Arial"/>
          <w:sz w:val="20"/>
          <w:szCs w:val="20"/>
        </w:rPr>
        <w:tab/>
        <w:t>Meewerkaftrek</w:t>
      </w:r>
    </w:p>
    <w:p w14:paraId="693F6F63" w14:textId="77777777" w:rsidR="00372D03" w:rsidRPr="00DC4AE0" w:rsidRDefault="00372D03" w:rsidP="00D43335">
      <w:pPr>
        <w:pStyle w:val="Lijstalinea"/>
        <w:spacing w:after="0" w:line="240" w:lineRule="auto"/>
        <w:ind w:left="0"/>
        <w:rPr>
          <w:rFonts w:ascii="Arial" w:hAnsi="Arial" w:cs="Arial"/>
          <w:sz w:val="20"/>
          <w:szCs w:val="20"/>
        </w:rPr>
      </w:pPr>
      <w:r w:rsidRPr="00DC4AE0">
        <w:rPr>
          <w:rFonts w:ascii="Arial" w:hAnsi="Arial" w:cs="Arial"/>
          <w:sz w:val="20"/>
          <w:szCs w:val="20"/>
        </w:rPr>
        <w:t>74.</w:t>
      </w:r>
      <w:r w:rsidRPr="00DC4AE0">
        <w:rPr>
          <w:rFonts w:ascii="Arial" w:hAnsi="Arial" w:cs="Arial"/>
          <w:sz w:val="20"/>
          <w:szCs w:val="20"/>
        </w:rPr>
        <w:tab/>
        <w:t>Stakingsaftrek</w:t>
      </w:r>
    </w:p>
    <w:p w14:paraId="41A10607" w14:textId="77777777" w:rsidR="00372D03" w:rsidRPr="00DC4AE0" w:rsidRDefault="00372D03" w:rsidP="00D43335">
      <w:pPr>
        <w:pStyle w:val="Lijstalinea"/>
        <w:spacing w:after="0" w:line="240" w:lineRule="auto"/>
        <w:ind w:left="0"/>
        <w:rPr>
          <w:rFonts w:ascii="Arial" w:hAnsi="Arial" w:cs="Arial"/>
          <w:sz w:val="20"/>
          <w:szCs w:val="20"/>
        </w:rPr>
      </w:pPr>
    </w:p>
    <w:p w14:paraId="597104F2" w14:textId="77777777" w:rsidR="000542B8" w:rsidRPr="00DC4AE0" w:rsidRDefault="00372D03" w:rsidP="00D43335">
      <w:pPr>
        <w:pStyle w:val="Lijstalinea"/>
        <w:spacing w:after="0" w:line="240" w:lineRule="auto"/>
        <w:ind w:left="705" w:hanging="705"/>
        <w:rPr>
          <w:rFonts w:ascii="Arial" w:hAnsi="Arial" w:cs="Arial"/>
          <w:sz w:val="20"/>
          <w:szCs w:val="20"/>
        </w:rPr>
      </w:pPr>
      <w:r w:rsidRPr="00DC4AE0">
        <w:rPr>
          <w:rFonts w:ascii="Arial" w:hAnsi="Arial" w:cs="Arial"/>
          <w:sz w:val="20"/>
          <w:szCs w:val="20"/>
        </w:rPr>
        <w:t>76.</w:t>
      </w:r>
      <w:r w:rsidRPr="00DC4AE0">
        <w:rPr>
          <w:rFonts w:ascii="Arial" w:hAnsi="Arial" w:cs="Arial"/>
          <w:sz w:val="20"/>
          <w:szCs w:val="20"/>
        </w:rPr>
        <w:tab/>
      </w:r>
      <w:r w:rsidRPr="00DC4AE0">
        <w:rPr>
          <w:rFonts w:ascii="Arial" w:hAnsi="Arial" w:cs="Arial"/>
          <w:b/>
          <w:sz w:val="20"/>
          <w:szCs w:val="20"/>
        </w:rPr>
        <w:t>Resultaat uit overige werkzaamheden:</w:t>
      </w:r>
      <w:r w:rsidR="000542B8" w:rsidRPr="00DC4AE0">
        <w:rPr>
          <w:rFonts w:ascii="Arial" w:hAnsi="Arial" w:cs="Arial"/>
          <w:sz w:val="20"/>
          <w:szCs w:val="20"/>
        </w:rPr>
        <w:t xml:space="preserve"> </w:t>
      </w:r>
    </w:p>
    <w:p w14:paraId="5FD79FEA" w14:textId="77777777" w:rsidR="000542B8" w:rsidRPr="00DC4AE0" w:rsidRDefault="000542B8" w:rsidP="00D43335">
      <w:pPr>
        <w:pStyle w:val="Lijstalinea"/>
        <w:spacing w:after="0" w:line="240" w:lineRule="auto"/>
        <w:ind w:left="705" w:hanging="705"/>
        <w:rPr>
          <w:rFonts w:ascii="Arial" w:hAnsi="Arial" w:cs="Arial"/>
          <w:sz w:val="20"/>
          <w:szCs w:val="20"/>
        </w:rPr>
      </w:pPr>
    </w:p>
    <w:p w14:paraId="6E1EB257" w14:textId="77777777" w:rsidR="00372D03" w:rsidRPr="00DC4AE0" w:rsidRDefault="000542B8" w:rsidP="00D43335">
      <w:pPr>
        <w:pStyle w:val="Lijstalinea"/>
        <w:numPr>
          <w:ilvl w:val="0"/>
          <w:numId w:val="11"/>
        </w:numPr>
        <w:spacing w:after="0" w:line="240" w:lineRule="auto"/>
        <w:rPr>
          <w:rFonts w:ascii="Arial" w:hAnsi="Arial" w:cs="Arial"/>
          <w:sz w:val="20"/>
          <w:szCs w:val="20"/>
        </w:rPr>
      </w:pPr>
      <w:r w:rsidRPr="00DC4AE0">
        <w:rPr>
          <w:rFonts w:ascii="Arial" w:hAnsi="Arial" w:cs="Arial"/>
          <w:sz w:val="20"/>
          <w:szCs w:val="20"/>
        </w:rPr>
        <w:t>Bewijsstukken afgelopen drie tot vijf jaar en lopende jaar:</w:t>
      </w:r>
    </w:p>
    <w:p w14:paraId="2AACA7BF" w14:textId="77777777" w:rsidR="000542B8" w:rsidRPr="00DC4AE0" w:rsidRDefault="000542B8" w:rsidP="00D43335">
      <w:pPr>
        <w:pStyle w:val="Lijstalinea"/>
        <w:spacing w:after="0" w:line="240" w:lineRule="auto"/>
        <w:ind w:left="705" w:hanging="705"/>
        <w:rPr>
          <w:rFonts w:ascii="Arial" w:hAnsi="Arial" w:cs="Arial"/>
          <w:sz w:val="20"/>
          <w:szCs w:val="20"/>
        </w:rPr>
      </w:pPr>
      <w:r w:rsidRPr="00DC4AE0">
        <w:rPr>
          <w:rFonts w:ascii="Arial" w:hAnsi="Arial" w:cs="Arial"/>
          <w:sz w:val="20"/>
          <w:szCs w:val="20"/>
        </w:rPr>
        <w:tab/>
      </w:r>
    </w:p>
    <w:p w14:paraId="3CAC12D8" w14:textId="77777777" w:rsidR="000542B8" w:rsidRPr="00DC4AE0" w:rsidRDefault="000542B8" w:rsidP="00D43335">
      <w:pPr>
        <w:pStyle w:val="Lijstalinea"/>
        <w:spacing w:after="0" w:line="240" w:lineRule="auto"/>
        <w:ind w:left="705"/>
        <w:rPr>
          <w:rFonts w:ascii="Arial" w:hAnsi="Arial" w:cs="Arial"/>
          <w:sz w:val="20"/>
          <w:szCs w:val="20"/>
        </w:rPr>
      </w:pPr>
      <w:r w:rsidRPr="00DC4AE0">
        <w:rPr>
          <w:rFonts w:ascii="Arial" w:hAnsi="Arial" w:cs="Arial"/>
          <w:sz w:val="20"/>
          <w:szCs w:val="20"/>
        </w:rPr>
        <w:t xml:space="preserve">Toelichting: Het begrip resultaat uit overige werkzaamheden dient ruim geïnterpreteerd te worden. Daaronder vallen o.a. inkomsten die voortvloeien uit enige vorm van arbeid in het economisch verkeer en die niet als belastbaar loon of belastbare winst kunnen worden aangemerkt. In dat geval kunnen geen onbelaste vergoedingen en verstrekkingen worden ontvangen (te denken valt aan: het houden van lezingen, </w:t>
      </w:r>
      <w:r w:rsidR="008E72C9" w:rsidRPr="00DC4AE0">
        <w:rPr>
          <w:rFonts w:ascii="Arial" w:hAnsi="Arial" w:cs="Arial"/>
          <w:sz w:val="20"/>
          <w:szCs w:val="20"/>
        </w:rPr>
        <w:t>freelancewerkzaamheden</w:t>
      </w:r>
      <w:r w:rsidRPr="00DC4AE0">
        <w:rPr>
          <w:rFonts w:ascii="Arial" w:hAnsi="Arial" w:cs="Arial"/>
          <w:sz w:val="20"/>
          <w:szCs w:val="20"/>
        </w:rPr>
        <w:t>, politieke functies als lid van gemeenteraad).</w:t>
      </w:r>
    </w:p>
    <w:p w14:paraId="305BB4BF" w14:textId="77777777" w:rsidR="000542B8" w:rsidRPr="00DC4AE0" w:rsidRDefault="000542B8" w:rsidP="00D43335">
      <w:pPr>
        <w:pStyle w:val="Lijstalinea"/>
        <w:spacing w:after="0" w:line="240" w:lineRule="auto"/>
        <w:ind w:left="705" w:hanging="705"/>
        <w:rPr>
          <w:rFonts w:ascii="Arial" w:hAnsi="Arial" w:cs="Arial"/>
          <w:sz w:val="20"/>
          <w:szCs w:val="20"/>
        </w:rPr>
      </w:pPr>
    </w:p>
    <w:p w14:paraId="4931D9C7" w14:textId="77777777" w:rsidR="000542B8" w:rsidRPr="00DC4AE0" w:rsidRDefault="000542B8" w:rsidP="00D43335">
      <w:pPr>
        <w:pStyle w:val="Lijstalinea"/>
        <w:spacing w:after="0" w:line="240" w:lineRule="auto"/>
        <w:ind w:left="705"/>
        <w:rPr>
          <w:rFonts w:ascii="Arial" w:hAnsi="Arial" w:cs="Arial"/>
          <w:sz w:val="20"/>
          <w:szCs w:val="20"/>
        </w:rPr>
      </w:pPr>
      <w:r w:rsidRPr="00DC4AE0">
        <w:rPr>
          <w:rFonts w:ascii="Arial" w:hAnsi="Arial" w:cs="Arial"/>
          <w:sz w:val="20"/>
          <w:szCs w:val="20"/>
        </w:rPr>
        <w:t>Onder resultaat uit overige werkzaamheden valt eveneens het ter beschikking stellen van vermogensbestanddelen aan een eigen onderneming, b.v. het verhuren door een directeur-grootaandeelhouder van een aan hem in eigendom toebehorend pand aan zijn besloten vennootschap.</w:t>
      </w:r>
    </w:p>
    <w:p w14:paraId="187C91B2" w14:textId="77777777" w:rsidR="000542B8" w:rsidRPr="00DC4AE0" w:rsidRDefault="000542B8" w:rsidP="00D43335">
      <w:pPr>
        <w:pStyle w:val="Lijstalinea"/>
        <w:spacing w:after="0" w:line="240" w:lineRule="auto"/>
        <w:ind w:left="705" w:hanging="705"/>
        <w:rPr>
          <w:rFonts w:ascii="Arial" w:hAnsi="Arial" w:cs="Arial"/>
          <w:sz w:val="20"/>
          <w:szCs w:val="20"/>
        </w:rPr>
      </w:pPr>
    </w:p>
    <w:p w14:paraId="7DEE0A70" w14:textId="77777777" w:rsidR="000542B8" w:rsidRPr="00DC4AE0" w:rsidRDefault="000542B8" w:rsidP="00D43335">
      <w:pPr>
        <w:pStyle w:val="Lijstalinea"/>
        <w:spacing w:after="0" w:line="240" w:lineRule="auto"/>
        <w:ind w:left="705"/>
        <w:rPr>
          <w:rFonts w:ascii="Arial" w:hAnsi="Arial" w:cs="Arial"/>
          <w:sz w:val="20"/>
          <w:szCs w:val="20"/>
        </w:rPr>
      </w:pPr>
      <w:r w:rsidRPr="00DC4AE0">
        <w:rPr>
          <w:rFonts w:ascii="Arial" w:hAnsi="Arial" w:cs="Arial"/>
          <w:sz w:val="20"/>
          <w:szCs w:val="20"/>
        </w:rPr>
        <w:t>Alle inkomsten zijn belast en alle kosten (voor zover toegestaan) zijn aftrekbaar.</w:t>
      </w:r>
    </w:p>
    <w:p w14:paraId="30137468" w14:textId="77777777" w:rsidR="00F46E13" w:rsidRPr="00DC4AE0" w:rsidRDefault="00F46E13" w:rsidP="00D43335">
      <w:pPr>
        <w:pStyle w:val="Lijstalinea"/>
        <w:spacing w:after="0" w:line="240" w:lineRule="auto"/>
        <w:ind w:left="0"/>
        <w:rPr>
          <w:rFonts w:ascii="Arial" w:hAnsi="Arial" w:cs="Arial"/>
          <w:sz w:val="20"/>
          <w:szCs w:val="20"/>
        </w:rPr>
      </w:pPr>
    </w:p>
    <w:p w14:paraId="75658E39" w14:textId="77777777" w:rsidR="00F46E13" w:rsidRPr="00DC4AE0" w:rsidRDefault="00F46E13" w:rsidP="00D43335">
      <w:pPr>
        <w:pStyle w:val="Lijstalinea"/>
        <w:spacing w:after="0" w:line="240" w:lineRule="auto"/>
        <w:ind w:left="0"/>
        <w:rPr>
          <w:rFonts w:ascii="Arial" w:hAnsi="Arial" w:cs="Arial"/>
          <w:sz w:val="20"/>
          <w:szCs w:val="20"/>
        </w:rPr>
      </w:pPr>
      <w:r w:rsidRPr="00DC4AE0">
        <w:rPr>
          <w:rFonts w:ascii="Arial" w:hAnsi="Arial" w:cs="Arial"/>
          <w:sz w:val="20"/>
          <w:szCs w:val="20"/>
        </w:rPr>
        <w:t>77.</w:t>
      </w:r>
      <w:r w:rsidRPr="00DC4AE0">
        <w:rPr>
          <w:rFonts w:ascii="Arial" w:hAnsi="Arial" w:cs="Arial"/>
          <w:sz w:val="20"/>
          <w:szCs w:val="20"/>
        </w:rPr>
        <w:tab/>
      </w:r>
      <w:r w:rsidRPr="00DC4AE0">
        <w:rPr>
          <w:rFonts w:ascii="Arial" w:hAnsi="Arial" w:cs="Arial"/>
          <w:b/>
          <w:sz w:val="20"/>
          <w:szCs w:val="20"/>
        </w:rPr>
        <w:t>Aftrekbeperkingen</w:t>
      </w:r>
      <w:r w:rsidRPr="00DC4AE0">
        <w:rPr>
          <w:rFonts w:ascii="Arial" w:hAnsi="Arial" w:cs="Arial"/>
          <w:sz w:val="20"/>
          <w:szCs w:val="20"/>
        </w:rPr>
        <w:t>:</w:t>
      </w:r>
    </w:p>
    <w:p w14:paraId="540E15BE" w14:textId="77777777" w:rsidR="00F46E13" w:rsidRPr="00DC4AE0" w:rsidRDefault="00F46E13" w:rsidP="00D43335">
      <w:pPr>
        <w:pStyle w:val="Lijstalinea"/>
        <w:spacing w:after="0" w:line="240" w:lineRule="auto"/>
        <w:ind w:left="0"/>
        <w:rPr>
          <w:rFonts w:ascii="Arial" w:hAnsi="Arial" w:cs="Arial"/>
          <w:sz w:val="20"/>
          <w:szCs w:val="20"/>
        </w:rPr>
      </w:pPr>
    </w:p>
    <w:p w14:paraId="3B650FBD" w14:textId="77777777" w:rsidR="00F46E13" w:rsidRPr="00DC4AE0" w:rsidRDefault="00F46E13" w:rsidP="00D43335">
      <w:pPr>
        <w:pStyle w:val="Lijstalinea"/>
        <w:numPr>
          <w:ilvl w:val="0"/>
          <w:numId w:val="11"/>
        </w:numPr>
        <w:spacing w:after="0" w:line="240" w:lineRule="auto"/>
        <w:rPr>
          <w:rFonts w:ascii="Arial" w:hAnsi="Arial" w:cs="Arial"/>
          <w:sz w:val="20"/>
          <w:szCs w:val="20"/>
        </w:rPr>
      </w:pPr>
      <w:r w:rsidRPr="00DC4AE0">
        <w:rPr>
          <w:rFonts w:ascii="Arial" w:hAnsi="Arial" w:cs="Arial"/>
          <w:sz w:val="20"/>
          <w:szCs w:val="20"/>
        </w:rPr>
        <w:t>Specificaties met bewijs van aftrekbeperkingen</w:t>
      </w:r>
    </w:p>
    <w:p w14:paraId="2F1986D9" w14:textId="77777777" w:rsidR="00F46E13" w:rsidRPr="00DC4AE0" w:rsidRDefault="00F46E13" w:rsidP="00D43335">
      <w:pPr>
        <w:pStyle w:val="Lijstalinea"/>
        <w:spacing w:after="0" w:line="240" w:lineRule="auto"/>
        <w:ind w:left="708"/>
        <w:rPr>
          <w:rFonts w:ascii="Arial" w:hAnsi="Arial" w:cs="Arial"/>
          <w:sz w:val="20"/>
          <w:szCs w:val="20"/>
        </w:rPr>
      </w:pPr>
    </w:p>
    <w:p w14:paraId="01570DB9" w14:textId="77777777" w:rsidR="00F46E13" w:rsidRPr="00DC4AE0" w:rsidRDefault="00F46E13" w:rsidP="00D43335">
      <w:pPr>
        <w:pStyle w:val="Lijstalinea"/>
        <w:spacing w:after="0" w:line="240" w:lineRule="auto"/>
        <w:ind w:left="708"/>
        <w:rPr>
          <w:rFonts w:ascii="Arial" w:hAnsi="Arial" w:cs="Arial"/>
          <w:sz w:val="20"/>
          <w:szCs w:val="20"/>
        </w:rPr>
      </w:pPr>
      <w:r w:rsidRPr="00DC4AE0">
        <w:rPr>
          <w:rFonts w:ascii="Arial" w:hAnsi="Arial" w:cs="Arial"/>
          <w:sz w:val="20"/>
          <w:szCs w:val="20"/>
        </w:rPr>
        <w:t>Toelichting: Het resultaat uit overige werkzaamheden wordt becijferd overeenkomstig de bepalingen voor de winst uit onderneming. Een aantal aftrekposten is echter uitgezonderd, bijvoorbeeld met betrekking tot privé getinte uitgaven. Raadpleeg in het voorkomende geval een belastingalmanak.</w:t>
      </w:r>
    </w:p>
    <w:p w14:paraId="03B6325A" w14:textId="77777777" w:rsidR="00F46E13" w:rsidRPr="00DC4AE0" w:rsidRDefault="00F46E13" w:rsidP="00D43335">
      <w:pPr>
        <w:pStyle w:val="Lijstalinea"/>
        <w:spacing w:after="0" w:line="240" w:lineRule="auto"/>
        <w:ind w:left="0"/>
        <w:rPr>
          <w:rFonts w:ascii="Arial" w:hAnsi="Arial" w:cs="Arial"/>
          <w:sz w:val="20"/>
          <w:szCs w:val="20"/>
        </w:rPr>
      </w:pPr>
    </w:p>
    <w:p w14:paraId="7FB64663" w14:textId="77777777" w:rsidR="00F46E13" w:rsidRPr="00DC4AE0" w:rsidRDefault="00F46E13" w:rsidP="00D43335">
      <w:pPr>
        <w:pStyle w:val="Lijstalinea"/>
        <w:spacing w:after="0" w:line="240" w:lineRule="auto"/>
        <w:ind w:left="0"/>
        <w:rPr>
          <w:rFonts w:ascii="Arial" w:hAnsi="Arial" w:cs="Arial"/>
          <w:sz w:val="20"/>
          <w:szCs w:val="20"/>
        </w:rPr>
      </w:pPr>
      <w:r w:rsidRPr="00DC4AE0">
        <w:rPr>
          <w:rFonts w:ascii="Arial" w:hAnsi="Arial" w:cs="Arial"/>
          <w:sz w:val="20"/>
          <w:szCs w:val="20"/>
        </w:rPr>
        <w:t>79.</w:t>
      </w:r>
      <w:r w:rsidRPr="00DC4AE0">
        <w:rPr>
          <w:rFonts w:ascii="Arial" w:hAnsi="Arial" w:cs="Arial"/>
          <w:sz w:val="20"/>
          <w:szCs w:val="20"/>
        </w:rPr>
        <w:tab/>
      </w:r>
      <w:r w:rsidRPr="00DC4AE0">
        <w:rPr>
          <w:rFonts w:ascii="Arial" w:hAnsi="Arial" w:cs="Arial"/>
          <w:b/>
          <w:sz w:val="20"/>
          <w:szCs w:val="20"/>
        </w:rPr>
        <w:t>Periodieke uitkeringen en verstrekkingen</w:t>
      </w:r>
      <w:r w:rsidRPr="00DC4AE0">
        <w:rPr>
          <w:rFonts w:ascii="Arial" w:hAnsi="Arial" w:cs="Arial"/>
          <w:sz w:val="20"/>
          <w:szCs w:val="20"/>
        </w:rPr>
        <w:t>:</w:t>
      </w:r>
    </w:p>
    <w:p w14:paraId="0EB7494C" w14:textId="77777777" w:rsidR="00F46E13" w:rsidRPr="00DC4AE0" w:rsidRDefault="00F46E13" w:rsidP="00D43335">
      <w:pPr>
        <w:pStyle w:val="Lijstalinea"/>
        <w:numPr>
          <w:ilvl w:val="0"/>
          <w:numId w:val="11"/>
        </w:numPr>
        <w:spacing w:after="0" w:line="240" w:lineRule="auto"/>
        <w:rPr>
          <w:rFonts w:ascii="Arial" w:hAnsi="Arial" w:cs="Arial"/>
          <w:sz w:val="20"/>
          <w:szCs w:val="20"/>
        </w:rPr>
      </w:pPr>
      <w:r w:rsidRPr="00DC4AE0">
        <w:rPr>
          <w:rFonts w:ascii="Arial" w:hAnsi="Arial" w:cs="Arial"/>
          <w:sz w:val="20"/>
          <w:szCs w:val="20"/>
        </w:rPr>
        <w:t>Betalingsspecificaties van de uitkerende instantie afgelopen jaar en lopende jaar</w:t>
      </w:r>
    </w:p>
    <w:p w14:paraId="2883B078" w14:textId="77777777" w:rsidR="00F46E13" w:rsidRPr="00DC4AE0" w:rsidRDefault="00F46E13" w:rsidP="00D43335">
      <w:pPr>
        <w:pStyle w:val="Lijstalinea"/>
        <w:numPr>
          <w:ilvl w:val="0"/>
          <w:numId w:val="11"/>
        </w:numPr>
        <w:spacing w:after="0" w:line="240" w:lineRule="auto"/>
        <w:rPr>
          <w:rFonts w:ascii="Arial" w:hAnsi="Arial" w:cs="Arial"/>
          <w:sz w:val="20"/>
          <w:szCs w:val="20"/>
        </w:rPr>
      </w:pPr>
      <w:r w:rsidRPr="00DC4AE0">
        <w:rPr>
          <w:rFonts w:ascii="Arial" w:hAnsi="Arial" w:cs="Arial"/>
          <w:sz w:val="20"/>
          <w:szCs w:val="20"/>
        </w:rPr>
        <w:t>Vermelding datum ingang en datum einde uitkering (bewijs)</w:t>
      </w:r>
    </w:p>
    <w:p w14:paraId="5F15A67C" w14:textId="77777777" w:rsidR="00F46E13" w:rsidRPr="00DC4AE0" w:rsidRDefault="00F46E13" w:rsidP="00D43335">
      <w:pPr>
        <w:pStyle w:val="Lijstalinea"/>
        <w:spacing w:after="0" w:line="240" w:lineRule="auto"/>
        <w:ind w:left="0"/>
        <w:rPr>
          <w:rFonts w:ascii="Arial" w:hAnsi="Arial" w:cs="Arial"/>
          <w:sz w:val="20"/>
          <w:szCs w:val="20"/>
        </w:rPr>
      </w:pPr>
    </w:p>
    <w:p w14:paraId="5CA0DA68" w14:textId="77777777" w:rsidR="00F46E13" w:rsidRPr="00DC4AE0" w:rsidRDefault="00F46E13" w:rsidP="00D43335">
      <w:pPr>
        <w:pStyle w:val="Lijstalinea"/>
        <w:spacing w:after="0" w:line="240" w:lineRule="auto"/>
        <w:ind w:left="708"/>
        <w:rPr>
          <w:rFonts w:ascii="Arial" w:hAnsi="Arial" w:cs="Arial"/>
          <w:sz w:val="20"/>
          <w:szCs w:val="20"/>
        </w:rPr>
      </w:pPr>
      <w:r w:rsidRPr="00DC4AE0">
        <w:rPr>
          <w:rFonts w:ascii="Arial" w:hAnsi="Arial" w:cs="Arial"/>
          <w:sz w:val="20"/>
          <w:szCs w:val="20"/>
        </w:rPr>
        <w:t>Toelichting: Dit betreft onder meer termijnen van lijfrente, pensioenuitkeringen, pensioenverrekenings- en vereveningsuitkeringen, alimentatie en uitkeringen op grond van een vrijwillige AOW- en ANW-verzekering.</w:t>
      </w:r>
    </w:p>
    <w:p w14:paraId="21E7AF2F" w14:textId="77777777" w:rsidR="00100CFE" w:rsidRPr="00DC4AE0" w:rsidRDefault="00100CFE" w:rsidP="00D43335">
      <w:pPr>
        <w:pStyle w:val="Lijstalinea"/>
        <w:spacing w:after="0" w:line="240" w:lineRule="auto"/>
        <w:ind w:left="0"/>
        <w:rPr>
          <w:rFonts w:ascii="Arial" w:hAnsi="Arial" w:cs="Arial"/>
          <w:sz w:val="20"/>
          <w:szCs w:val="20"/>
        </w:rPr>
      </w:pPr>
    </w:p>
    <w:p w14:paraId="50386B06" w14:textId="77777777" w:rsidR="00100CFE" w:rsidRPr="00DC4AE0" w:rsidRDefault="00100CFE" w:rsidP="00D43335">
      <w:pPr>
        <w:pStyle w:val="Lijstalinea"/>
        <w:spacing w:after="0" w:line="240" w:lineRule="auto"/>
        <w:ind w:left="0"/>
        <w:rPr>
          <w:rFonts w:ascii="Arial" w:hAnsi="Arial" w:cs="Arial"/>
          <w:sz w:val="20"/>
          <w:szCs w:val="20"/>
        </w:rPr>
      </w:pPr>
      <w:r w:rsidRPr="00DC4AE0">
        <w:rPr>
          <w:rFonts w:ascii="Arial" w:hAnsi="Arial" w:cs="Arial"/>
          <w:sz w:val="20"/>
          <w:szCs w:val="20"/>
        </w:rPr>
        <w:t>80.</w:t>
      </w:r>
      <w:r w:rsidRPr="00DC4AE0">
        <w:rPr>
          <w:rFonts w:ascii="Arial" w:hAnsi="Arial" w:cs="Arial"/>
          <w:sz w:val="20"/>
          <w:szCs w:val="20"/>
        </w:rPr>
        <w:tab/>
      </w:r>
      <w:r w:rsidRPr="00DC4AE0">
        <w:rPr>
          <w:rFonts w:ascii="Arial" w:hAnsi="Arial" w:cs="Arial"/>
          <w:b/>
          <w:sz w:val="20"/>
          <w:szCs w:val="20"/>
        </w:rPr>
        <w:t>Aftrekbare kosten</w:t>
      </w:r>
      <w:r w:rsidRPr="00DC4AE0">
        <w:rPr>
          <w:rFonts w:ascii="Arial" w:hAnsi="Arial" w:cs="Arial"/>
          <w:sz w:val="20"/>
          <w:szCs w:val="20"/>
        </w:rPr>
        <w:t>:</w:t>
      </w:r>
    </w:p>
    <w:p w14:paraId="1F6EB3ED" w14:textId="77777777" w:rsidR="00100CFE" w:rsidRPr="00DC4AE0" w:rsidRDefault="00100CFE" w:rsidP="00D43335">
      <w:pPr>
        <w:pStyle w:val="Lijstalinea"/>
        <w:numPr>
          <w:ilvl w:val="0"/>
          <w:numId w:val="12"/>
        </w:numPr>
        <w:spacing w:after="0" w:line="240" w:lineRule="auto"/>
        <w:rPr>
          <w:rFonts w:ascii="Arial" w:hAnsi="Arial" w:cs="Arial"/>
          <w:sz w:val="20"/>
          <w:szCs w:val="20"/>
        </w:rPr>
      </w:pPr>
      <w:r w:rsidRPr="00DC4AE0">
        <w:rPr>
          <w:rFonts w:ascii="Arial" w:hAnsi="Arial" w:cs="Arial"/>
          <w:sz w:val="20"/>
          <w:szCs w:val="20"/>
        </w:rPr>
        <w:t>Overzichten met bewijs</w:t>
      </w:r>
    </w:p>
    <w:p w14:paraId="74F95067" w14:textId="77777777" w:rsidR="00100CFE" w:rsidRPr="00DC4AE0" w:rsidRDefault="00100CFE" w:rsidP="00D43335">
      <w:pPr>
        <w:pStyle w:val="Lijstalinea"/>
        <w:spacing w:after="0" w:line="240" w:lineRule="auto"/>
        <w:rPr>
          <w:rFonts w:ascii="Arial" w:hAnsi="Arial" w:cs="Arial"/>
          <w:sz w:val="20"/>
          <w:szCs w:val="20"/>
        </w:rPr>
      </w:pPr>
    </w:p>
    <w:p w14:paraId="1B8E804C" w14:textId="77777777" w:rsidR="00100CFE" w:rsidRPr="00DC4AE0" w:rsidRDefault="00100CFE" w:rsidP="00D43335">
      <w:pPr>
        <w:pStyle w:val="Lijstalinea"/>
        <w:spacing w:after="0" w:line="240" w:lineRule="auto"/>
        <w:rPr>
          <w:rFonts w:ascii="Arial" w:hAnsi="Arial" w:cs="Arial"/>
          <w:sz w:val="20"/>
          <w:szCs w:val="20"/>
        </w:rPr>
      </w:pPr>
      <w:r w:rsidRPr="00DC4AE0">
        <w:rPr>
          <w:rFonts w:ascii="Arial" w:hAnsi="Arial" w:cs="Arial"/>
          <w:sz w:val="20"/>
          <w:szCs w:val="20"/>
        </w:rPr>
        <w:t>Toelichting: Aftrekbaar zijn kosten tot verwerving, inning en behoud van een periodieke uitkering of verstrekking. Vaak worden deze kosten eenmalig gemaakt in welk geval deze hier niet opgevoerd moeten worden.</w:t>
      </w:r>
    </w:p>
    <w:p w14:paraId="44DCA745" w14:textId="77777777" w:rsidR="00100CFE" w:rsidRPr="00DC4AE0" w:rsidRDefault="00100CFE" w:rsidP="00D43335">
      <w:pPr>
        <w:pStyle w:val="Lijstalinea"/>
        <w:spacing w:after="0" w:line="240" w:lineRule="auto"/>
        <w:ind w:left="0"/>
        <w:rPr>
          <w:rFonts w:ascii="Arial" w:hAnsi="Arial" w:cs="Arial"/>
          <w:sz w:val="20"/>
          <w:szCs w:val="20"/>
        </w:rPr>
      </w:pPr>
    </w:p>
    <w:p w14:paraId="6009DCBA" w14:textId="77777777" w:rsidR="00100CFE" w:rsidRPr="00DC4AE0" w:rsidRDefault="00100CFE" w:rsidP="00D43335">
      <w:pPr>
        <w:pStyle w:val="Lijstalinea"/>
        <w:spacing w:after="0" w:line="240" w:lineRule="auto"/>
        <w:ind w:left="0"/>
        <w:rPr>
          <w:rFonts w:ascii="Arial" w:hAnsi="Arial" w:cs="Arial"/>
          <w:sz w:val="20"/>
          <w:szCs w:val="20"/>
        </w:rPr>
      </w:pPr>
      <w:r w:rsidRPr="00DC4AE0">
        <w:rPr>
          <w:rFonts w:ascii="Arial" w:hAnsi="Arial" w:cs="Arial"/>
          <w:sz w:val="20"/>
          <w:szCs w:val="20"/>
        </w:rPr>
        <w:t>82.</w:t>
      </w:r>
      <w:r w:rsidRPr="00DC4AE0">
        <w:rPr>
          <w:rFonts w:ascii="Arial" w:hAnsi="Arial" w:cs="Arial"/>
          <w:sz w:val="20"/>
          <w:szCs w:val="20"/>
        </w:rPr>
        <w:tab/>
      </w:r>
      <w:r w:rsidRPr="00DC4AE0">
        <w:rPr>
          <w:rFonts w:ascii="Arial" w:hAnsi="Arial" w:cs="Arial"/>
          <w:b/>
          <w:sz w:val="20"/>
          <w:szCs w:val="20"/>
        </w:rPr>
        <w:t>Eigenwoningforfait</w:t>
      </w:r>
    </w:p>
    <w:p w14:paraId="7565C387" w14:textId="77777777" w:rsidR="00100CFE" w:rsidRPr="00DC4AE0" w:rsidRDefault="00100CFE" w:rsidP="00D43335">
      <w:pPr>
        <w:pStyle w:val="Lijstalinea"/>
        <w:numPr>
          <w:ilvl w:val="0"/>
          <w:numId w:val="12"/>
        </w:numPr>
        <w:spacing w:after="0" w:line="240" w:lineRule="auto"/>
        <w:rPr>
          <w:rFonts w:ascii="Arial" w:hAnsi="Arial" w:cs="Arial"/>
          <w:sz w:val="20"/>
          <w:szCs w:val="20"/>
        </w:rPr>
      </w:pPr>
      <w:r w:rsidRPr="00DC4AE0">
        <w:rPr>
          <w:rFonts w:ascii="Arial" w:hAnsi="Arial" w:cs="Arial"/>
          <w:sz w:val="20"/>
          <w:szCs w:val="20"/>
        </w:rPr>
        <w:t xml:space="preserve">Beschikking </w:t>
      </w:r>
      <w:r w:rsidR="00F540F0" w:rsidRPr="00DC4AE0">
        <w:rPr>
          <w:rFonts w:ascii="Arial" w:hAnsi="Arial" w:cs="Arial"/>
          <w:sz w:val="20"/>
          <w:szCs w:val="20"/>
        </w:rPr>
        <w:t>WOZ-waarde</w:t>
      </w:r>
      <w:r w:rsidRPr="00DC4AE0">
        <w:rPr>
          <w:rFonts w:ascii="Arial" w:hAnsi="Arial" w:cs="Arial"/>
          <w:sz w:val="20"/>
          <w:szCs w:val="20"/>
        </w:rPr>
        <w:t xml:space="preserve"> van de eigen woning</w:t>
      </w:r>
    </w:p>
    <w:p w14:paraId="5C0B0AD3" w14:textId="77777777" w:rsidR="00710357" w:rsidRPr="00DC4AE0" w:rsidRDefault="00710357" w:rsidP="00D43335">
      <w:pPr>
        <w:pStyle w:val="Lijstalinea"/>
        <w:numPr>
          <w:ilvl w:val="0"/>
          <w:numId w:val="12"/>
        </w:numPr>
        <w:spacing w:after="0" w:line="240" w:lineRule="auto"/>
        <w:rPr>
          <w:rFonts w:ascii="Arial" w:hAnsi="Arial" w:cs="Arial"/>
          <w:sz w:val="20"/>
          <w:szCs w:val="20"/>
        </w:rPr>
      </w:pPr>
      <w:r w:rsidRPr="00DC4AE0">
        <w:rPr>
          <w:rFonts w:ascii="Arial" w:hAnsi="Arial" w:cs="Arial"/>
          <w:sz w:val="20"/>
          <w:szCs w:val="20"/>
        </w:rPr>
        <w:t xml:space="preserve">Recente aanslag(en) </w:t>
      </w:r>
      <w:r w:rsidR="00F540F0" w:rsidRPr="00DC4AE0">
        <w:rPr>
          <w:rFonts w:ascii="Arial" w:hAnsi="Arial" w:cs="Arial"/>
          <w:sz w:val="20"/>
          <w:szCs w:val="20"/>
        </w:rPr>
        <w:t>onroerendezaakbelasting</w:t>
      </w:r>
      <w:r w:rsidRPr="00DC4AE0">
        <w:rPr>
          <w:rFonts w:ascii="Arial" w:hAnsi="Arial" w:cs="Arial"/>
          <w:sz w:val="20"/>
          <w:szCs w:val="20"/>
        </w:rPr>
        <w:t xml:space="preserve"> gemeente</w:t>
      </w:r>
    </w:p>
    <w:p w14:paraId="2EAB395D" w14:textId="77777777" w:rsidR="00100CFE" w:rsidRDefault="00100CFE" w:rsidP="00D43335">
      <w:pPr>
        <w:pStyle w:val="Lijstalinea"/>
        <w:numPr>
          <w:ilvl w:val="0"/>
          <w:numId w:val="12"/>
        </w:numPr>
        <w:spacing w:after="0" w:line="240" w:lineRule="auto"/>
        <w:rPr>
          <w:rFonts w:ascii="Arial" w:hAnsi="Arial" w:cs="Arial"/>
          <w:sz w:val="20"/>
          <w:szCs w:val="20"/>
        </w:rPr>
      </w:pPr>
      <w:r w:rsidRPr="00DC4AE0">
        <w:rPr>
          <w:rFonts w:ascii="Arial" w:hAnsi="Arial" w:cs="Arial"/>
          <w:sz w:val="20"/>
          <w:szCs w:val="20"/>
        </w:rPr>
        <w:t>Aanslagen Inkomstenbelasting laatste 3 jaar</w:t>
      </w:r>
    </w:p>
    <w:p w14:paraId="79C47029" w14:textId="77777777" w:rsidR="000B434A" w:rsidRPr="00DC4AE0" w:rsidRDefault="000B434A" w:rsidP="000B434A">
      <w:pPr>
        <w:pStyle w:val="Lijstalinea"/>
        <w:spacing w:after="0" w:line="240" w:lineRule="auto"/>
        <w:ind w:left="1068"/>
        <w:rPr>
          <w:rFonts w:ascii="Arial" w:hAnsi="Arial" w:cs="Arial"/>
          <w:sz w:val="20"/>
          <w:szCs w:val="20"/>
        </w:rPr>
      </w:pPr>
    </w:p>
    <w:p w14:paraId="000FCAC3" w14:textId="77777777" w:rsidR="00BC4209" w:rsidRPr="00DC4AE0" w:rsidRDefault="00BC4209" w:rsidP="00D43335">
      <w:pPr>
        <w:pStyle w:val="Lijstalinea"/>
        <w:spacing w:after="0" w:line="240" w:lineRule="auto"/>
        <w:ind w:left="0"/>
        <w:rPr>
          <w:rFonts w:ascii="Arial" w:hAnsi="Arial" w:cs="Arial"/>
          <w:sz w:val="20"/>
          <w:szCs w:val="20"/>
        </w:rPr>
      </w:pPr>
    </w:p>
    <w:p w14:paraId="78E243AC" w14:textId="77777777" w:rsidR="00BC4209" w:rsidRPr="00DC4AE0" w:rsidRDefault="00BC4209" w:rsidP="00D43335">
      <w:pPr>
        <w:pStyle w:val="Lijstalinea"/>
        <w:spacing w:after="0" w:line="240" w:lineRule="auto"/>
        <w:ind w:left="0"/>
        <w:rPr>
          <w:rFonts w:ascii="Arial" w:hAnsi="Arial" w:cs="Arial"/>
          <w:sz w:val="20"/>
          <w:szCs w:val="20"/>
        </w:rPr>
      </w:pPr>
      <w:r w:rsidRPr="00DC4AE0">
        <w:rPr>
          <w:rFonts w:ascii="Arial" w:hAnsi="Arial" w:cs="Arial"/>
          <w:sz w:val="20"/>
          <w:szCs w:val="20"/>
        </w:rPr>
        <w:t>83.</w:t>
      </w:r>
      <w:r w:rsidRPr="00DC4AE0">
        <w:rPr>
          <w:rFonts w:ascii="Arial" w:hAnsi="Arial" w:cs="Arial"/>
          <w:sz w:val="20"/>
          <w:szCs w:val="20"/>
        </w:rPr>
        <w:tab/>
      </w:r>
      <w:r w:rsidRPr="00DC4AE0">
        <w:rPr>
          <w:rFonts w:ascii="Arial" w:hAnsi="Arial" w:cs="Arial"/>
          <w:b/>
          <w:sz w:val="20"/>
          <w:szCs w:val="20"/>
        </w:rPr>
        <w:t>Rente en kosten van (hypothecaire) schulden in verband met de eigen woning</w:t>
      </w:r>
    </w:p>
    <w:p w14:paraId="1B4B1D77" w14:textId="77777777" w:rsidR="00BC4209" w:rsidRPr="00DC4AE0" w:rsidRDefault="00BC4209" w:rsidP="00D43335">
      <w:pPr>
        <w:pStyle w:val="Lijstalinea"/>
        <w:numPr>
          <w:ilvl w:val="0"/>
          <w:numId w:val="13"/>
        </w:numPr>
        <w:spacing w:after="0" w:line="240" w:lineRule="auto"/>
        <w:rPr>
          <w:rFonts w:ascii="Arial" w:hAnsi="Arial" w:cs="Arial"/>
          <w:sz w:val="20"/>
          <w:szCs w:val="20"/>
        </w:rPr>
      </w:pPr>
      <w:r w:rsidRPr="00DC4AE0">
        <w:rPr>
          <w:rFonts w:ascii="Arial" w:hAnsi="Arial" w:cs="Arial"/>
          <w:sz w:val="20"/>
          <w:szCs w:val="20"/>
        </w:rPr>
        <w:t>Jaaroverzichten afgelopen twee jaar en lopende jaar van de eigen woning rente. In de meeste gevallen is dit de betaalde hypotheekrente.</w:t>
      </w:r>
    </w:p>
    <w:p w14:paraId="2BB628C9" w14:textId="77777777" w:rsidR="008F1000" w:rsidRPr="00DC4AE0" w:rsidRDefault="008F1000" w:rsidP="00D43335">
      <w:pPr>
        <w:pStyle w:val="Lijstalinea"/>
        <w:spacing w:after="0" w:line="240" w:lineRule="auto"/>
        <w:ind w:left="0"/>
        <w:rPr>
          <w:rFonts w:ascii="Arial" w:hAnsi="Arial" w:cs="Arial"/>
          <w:sz w:val="20"/>
          <w:szCs w:val="20"/>
        </w:rPr>
      </w:pPr>
    </w:p>
    <w:p w14:paraId="06477699" w14:textId="77777777" w:rsidR="008F1000" w:rsidRPr="00DC4AE0" w:rsidRDefault="008F1000" w:rsidP="00D43335">
      <w:pPr>
        <w:pStyle w:val="Lijstalinea"/>
        <w:spacing w:after="0" w:line="240" w:lineRule="auto"/>
        <w:ind w:left="0"/>
        <w:rPr>
          <w:rFonts w:ascii="Arial" w:hAnsi="Arial" w:cs="Arial"/>
          <w:sz w:val="20"/>
          <w:szCs w:val="20"/>
        </w:rPr>
      </w:pPr>
      <w:r w:rsidRPr="00DC4AE0">
        <w:rPr>
          <w:rFonts w:ascii="Arial" w:hAnsi="Arial" w:cs="Arial"/>
          <w:sz w:val="20"/>
          <w:szCs w:val="20"/>
        </w:rPr>
        <w:t>84.</w:t>
      </w:r>
      <w:r w:rsidRPr="00DC4AE0">
        <w:rPr>
          <w:rFonts w:ascii="Arial" w:hAnsi="Arial" w:cs="Arial"/>
          <w:sz w:val="20"/>
          <w:szCs w:val="20"/>
        </w:rPr>
        <w:tab/>
      </w:r>
      <w:r w:rsidRPr="00DC4AE0">
        <w:rPr>
          <w:rFonts w:ascii="Arial" w:hAnsi="Arial" w:cs="Arial"/>
          <w:b/>
          <w:sz w:val="20"/>
          <w:szCs w:val="20"/>
        </w:rPr>
        <w:t>Periodieke betalingen van erfpacht e.d.</w:t>
      </w:r>
    </w:p>
    <w:p w14:paraId="7E9D7B4F" w14:textId="77777777" w:rsidR="008F1000" w:rsidRPr="00DC4AE0" w:rsidRDefault="008F1000" w:rsidP="00D43335">
      <w:pPr>
        <w:pStyle w:val="Lijstalinea"/>
        <w:numPr>
          <w:ilvl w:val="0"/>
          <w:numId w:val="14"/>
        </w:numPr>
        <w:spacing w:after="0" w:line="240" w:lineRule="auto"/>
        <w:rPr>
          <w:rFonts w:ascii="Arial" w:hAnsi="Arial" w:cs="Arial"/>
          <w:sz w:val="20"/>
          <w:szCs w:val="20"/>
        </w:rPr>
      </w:pPr>
      <w:r w:rsidRPr="00DC4AE0">
        <w:rPr>
          <w:rFonts w:ascii="Arial" w:hAnsi="Arial" w:cs="Arial"/>
          <w:sz w:val="20"/>
          <w:szCs w:val="20"/>
        </w:rPr>
        <w:lastRenderedPageBreak/>
        <w:t>Bewijsstukken van de verschuldigdheid van erfpacht en betaalbewijzen</w:t>
      </w:r>
    </w:p>
    <w:p w14:paraId="7A907A96" w14:textId="77777777" w:rsidR="008F1000" w:rsidRPr="00DC4AE0" w:rsidRDefault="008F1000" w:rsidP="00D43335">
      <w:pPr>
        <w:pStyle w:val="Lijstalinea"/>
        <w:spacing w:after="0" w:line="240" w:lineRule="auto"/>
        <w:ind w:left="0"/>
        <w:rPr>
          <w:rFonts w:ascii="Arial" w:hAnsi="Arial" w:cs="Arial"/>
          <w:sz w:val="20"/>
          <w:szCs w:val="20"/>
        </w:rPr>
      </w:pPr>
    </w:p>
    <w:p w14:paraId="13BBB41F" w14:textId="77777777" w:rsidR="008F1000" w:rsidRPr="00DC4AE0" w:rsidRDefault="008F1000" w:rsidP="00D43335">
      <w:pPr>
        <w:pStyle w:val="Lijstalinea"/>
        <w:spacing w:after="0" w:line="240" w:lineRule="auto"/>
        <w:ind w:left="0"/>
        <w:rPr>
          <w:rFonts w:ascii="Arial" w:hAnsi="Arial" w:cs="Arial"/>
          <w:sz w:val="20"/>
          <w:szCs w:val="20"/>
        </w:rPr>
      </w:pPr>
      <w:r w:rsidRPr="00DC4AE0">
        <w:rPr>
          <w:rFonts w:ascii="Arial" w:hAnsi="Arial" w:cs="Arial"/>
          <w:sz w:val="20"/>
          <w:szCs w:val="20"/>
        </w:rPr>
        <w:t>86.</w:t>
      </w:r>
      <w:r w:rsidRPr="00DC4AE0">
        <w:rPr>
          <w:rFonts w:ascii="Arial" w:hAnsi="Arial" w:cs="Arial"/>
          <w:sz w:val="20"/>
          <w:szCs w:val="20"/>
        </w:rPr>
        <w:tab/>
      </w:r>
      <w:r w:rsidRPr="00DC4AE0">
        <w:rPr>
          <w:rFonts w:ascii="Arial" w:hAnsi="Arial" w:cs="Arial"/>
          <w:b/>
          <w:sz w:val="20"/>
          <w:szCs w:val="20"/>
        </w:rPr>
        <w:t>Premies voor lijfrenten</w:t>
      </w:r>
    </w:p>
    <w:p w14:paraId="22F9C4D5" w14:textId="77777777" w:rsidR="008F1000" w:rsidRPr="00DC4AE0" w:rsidRDefault="00F540F0" w:rsidP="00D43335">
      <w:pPr>
        <w:pStyle w:val="Lijstalinea"/>
        <w:numPr>
          <w:ilvl w:val="0"/>
          <w:numId w:val="14"/>
        </w:numPr>
        <w:spacing w:after="0" w:line="240" w:lineRule="auto"/>
        <w:rPr>
          <w:rFonts w:ascii="Arial" w:hAnsi="Arial" w:cs="Arial"/>
          <w:sz w:val="20"/>
          <w:szCs w:val="20"/>
        </w:rPr>
      </w:pPr>
      <w:r w:rsidRPr="00DC4AE0">
        <w:rPr>
          <w:rFonts w:ascii="Arial" w:hAnsi="Arial" w:cs="Arial"/>
          <w:sz w:val="20"/>
          <w:szCs w:val="20"/>
        </w:rPr>
        <w:t>Lijfrentepolis</w:t>
      </w:r>
      <w:r w:rsidR="0055147D" w:rsidRPr="00DC4AE0">
        <w:rPr>
          <w:rFonts w:ascii="Arial" w:hAnsi="Arial" w:cs="Arial"/>
          <w:sz w:val="20"/>
          <w:szCs w:val="20"/>
        </w:rPr>
        <w:t>, premie overz</w:t>
      </w:r>
      <w:r w:rsidR="002B5CDD" w:rsidRPr="00DC4AE0">
        <w:rPr>
          <w:rFonts w:ascii="Arial" w:hAnsi="Arial" w:cs="Arial"/>
          <w:sz w:val="20"/>
          <w:szCs w:val="20"/>
        </w:rPr>
        <w:t>ichten, bewijzen premiebetaling (bankafschriften)</w:t>
      </w:r>
    </w:p>
    <w:p w14:paraId="6300E25D" w14:textId="77777777" w:rsidR="0055147D" w:rsidRPr="00DC4AE0" w:rsidRDefault="0055147D" w:rsidP="00D43335">
      <w:pPr>
        <w:pStyle w:val="Lijstalinea"/>
        <w:numPr>
          <w:ilvl w:val="0"/>
          <w:numId w:val="14"/>
        </w:numPr>
        <w:spacing w:after="0" w:line="240" w:lineRule="auto"/>
        <w:rPr>
          <w:rFonts w:ascii="Arial" w:hAnsi="Arial" w:cs="Arial"/>
          <w:sz w:val="20"/>
          <w:szCs w:val="20"/>
        </w:rPr>
      </w:pPr>
      <w:r w:rsidRPr="00DC4AE0">
        <w:rPr>
          <w:rFonts w:ascii="Arial" w:hAnsi="Arial" w:cs="Arial"/>
          <w:sz w:val="20"/>
          <w:szCs w:val="20"/>
        </w:rPr>
        <w:t>Premies voor lijfrente ter compensatie van een pensioentekort zijn in bepaalde omstandigheden aftrekbaar.</w:t>
      </w:r>
    </w:p>
    <w:p w14:paraId="33F8F276" w14:textId="77777777" w:rsidR="002B5CDD" w:rsidRPr="00DC4AE0" w:rsidRDefault="002B5CDD" w:rsidP="00D43335">
      <w:pPr>
        <w:pStyle w:val="Lijstalinea"/>
        <w:spacing w:after="0" w:line="240" w:lineRule="auto"/>
        <w:ind w:left="0"/>
        <w:rPr>
          <w:rFonts w:ascii="Arial" w:hAnsi="Arial" w:cs="Arial"/>
          <w:sz w:val="20"/>
          <w:szCs w:val="20"/>
        </w:rPr>
      </w:pPr>
    </w:p>
    <w:p w14:paraId="707A6930" w14:textId="77777777" w:rsidR="002B5CDD" w:rsidRPr="00DC4AE0" w:rsidRDefault="002B5CDD" w:rsidP="00D43335">
      <w:pPr>
        <w:pStyle w:val="Lijstalinea"/>
        <w:spacing w:after="0" w:line="240" w:lineRule="auto"/>
        <w:ind w:left="0"/>
        <w:rPr>
          <w:rFonts w:ascii="Arial" w:hAnsi="Arial" w:cs="Arial"/>
          <w:b/>
          <w:sz w:val="20"/>
          <w:szCs w:val="20"/>
        </w:rPr>
      </w:pPr>
      <w:r w:rsidRPr="00DC4AE0">
        <w:rPr>
          <w:rFonts w:ascii="Arial" w:hAnsi="Arial" w:cs="Arial"/>
          <w:sz w:val="20"/>
          <w:szCs w:val="20"/>
        </w:rPr>
        <w:t>87.</w:t>
      </w:r>
      <w:r w:rsidRPr="00DC4AE0">
        <w:rPr>
          <w:rFonts w:ascii="Arial" w:hAnsi="Arial" w:cs="Arial"/>
          <w:sz w:val="20"/>
          <w:szCs w:val="20"/>
        </w:rPr>
        <w:tab/>
      </w:r>
      <w:r w:rsidRPr="00DC4AE0">
        <w:rPr>
          <w:rFonts w:ascii="Arial" w:hAnsi="Arial" w:cs="Arial"/>
          <w:b/>
          <w:sz w:val="20"/>
          <w:szCs w:val="20"/>
        </w:rPr>
        <w:t>Premies voor uitkering bij invaliditeit, ziekte of ongeval</w:t>
      </w:r>
    </w:p>
    <w:p w14:paraId="23224BDA" w14:textId="77777777" w:rsidR="00651526" w:rsidRPr="00DC4AE0" w:rsidRDefault="00651526" w:rsidP="00D43335">
      <w:pPr>
        <w:pStyle w:val="Lijstalinea"/>
        <w:numPr>
          <w:ilvl w:val="0"/>
          <w:numId w:val="14"/>
        </w:numPr>
        <w:spacing w:after="0" w:line="240" w:lineRule="auto"/>
        <w:rPr>
          <w:rFonts w:ascii="Arial" w:hAnsi="Arial" w:cs="Arial"/>
          <w:sz w:val="20"/>
          <w:szCs w:val="20"/>
        </w:rPr>
      </w:pPr>
      <w:r w:rsidRPr="00DC4AE0">
        <w:rPr>
          <w:rFonts w:ascii="Arial" w:hAnsi="Arial" w:cs="Arial"/>
          <w:sz w:val="20"/>
          <w:szCs w:val="20"/>
        </w:rPr>
        <w:t>Hoofdzakelijk AO (arbeidsongeschiktheid)</w:t>
      </w:r>
    </w:p>
    <w:p w14:paraId="75C4B5F2" w14:textId="77777777" w:rsidR="002B5CDD" w:rsidRPr="00DC4AE0" w:rsidRDefault="00651526" w:rsidP="00D43335">
      <w:pPr>
        <w:pStyle w:val="Lijstalinea"/>
        <w:numPr>
          <w:ilvl w:val="0"/>
          <w:numId w:val="14"/>
        </w:numPr>
        <w:spacing w:after="0" w:line="240" w:lineRule="auto"/>
        <w:rPr>
          <w:rFonts w:ascii="Arial" w:hAnsi="Arial" w:cs="Arial"/>
          <w:sz w:val="20"/>
          <w:szCs w:val="20"/>
        </w:rPr>
      </w:pPr>
      <w:r w:rsidRPr="00DC4AE0">
        <w:rPr>
          <w:rFonts w:ascii="Arial" w:hAnsi="Arial" w:cs="Arial"/>
          <w:sz w:val="20"/>
          <w:szCs w:val="20"/>
        </w:rPr>
        <w:t>P</w:t>
      </w:r>
      <w:r w:rsidR="002B5CDD" w:rsidRPr="00DC4AE0">
        <w:rPr>
          <w:rFonts w:ascii="Arial" w:hAnsi="Arial" w:cs="Arial"/>
          <w:sz w:val="20"/>
          <w:szCs w:val="20"/>
        </w:rPr>
        <w:t>olis, premie overzichten, bewijzen premiebetaling (bankafschriften)</w:t>
      </w:r>
    </w:p>
    <w:p w14:paraId="1684F742" w14:textId="77777777" w:rsidR="007374EF" w:rsidRPr="00DC4AE0" w:rsidRDefault="007374EF" w:rsidP="00D43335">
      <w:pPr>
        <w:pStyle w:val="Lijstalinea"/>
        <w:spacing w:after="0" w:line="240" w:lineRule="auto"/>
        <w:ind w:left="0"/>
        <w:rPr>
          <w:rFonts w:ascii="Arial" w:hAnsi="Arial" w:cs="Arial"/>
          <w:sz w:val="20"/>
          <w:szCs w:val="20"/>
        </w:rPr>
      </w:pPr>
    </w:p>
    <w:p w14:paraId="060E59A6" w14:textId="77777777" w:rsidR="005241F8" w:rsidRPr="00DC4AE0" w:rsidRDefault="009B19E8" w:rsidP="00D43335">
      <w:pPr>
        <w:pStyle w:val="Lijstalinea"/>
        <w:spacing w:after="0" w:line="240" w:lineRule="auto"/>
        <w:ind w:left="0"/>
        <w:rPr>
          <w:rFonts w:ascii="Arial" w:hAnsi="Arial" w:cs="Arial"/>
          <w:sz w:val="20"/>
          <w:szCs w:val="20"/>
        </w:rPr>
      </w:pPr>
      <w:r w:rsidRPr="00DC4AE0">
        <w:rPr>
          <w:rFonts w:ascii="Arial" w:hAnsi="Arial" w:cs="Arial"/>
          <w:sz w:val="20"/>
          <w:szCs w:val="20"/>
        </w:rPr>
        <w:t>91.</w:t>
      </w:r>
      <w:r w:rsidRPr="00DC4AE0">
        <w:rPr>
          <w:rFonts w:ascii="Arial" w:hAnsi="Arial" w:cs="Arial"/>
          <w:sz w:val="20"/>
          <w:szCs w:val="20"/>
        </w:rPr>
        <w:tab/>
      </w:r>
      <w:r w:rsidRPr="00DC4AE0">
        <w:rPr>
          <w:rFonts w:ascii="Arial" w:hAnsi="Arial" w:cs="Arial"/>
          <w:b/>
          <w:sz w:val="20"/>
          <w:szCs w:val="20"/>
        </w:rPr>
        <w:t>Buitengewone uitgaven</w:t>
      </w:r>
    </w:p>
    <w:p w14:paraId="6F91F165" w14:textId="77777777" w:rsidR="009B19E8" w:rsidRPr="00DC4AE0" w:rsidRDefault="009B19E8" w:rsidP="00D43335">
      <w:pPr>
        <w:pStyle w:val="Lijstalinea"/>
        <w:numPr>
          <w:ilvl w:val="0"/>
          <w:numId w:val="17"/>
        </w:numPr>
        <w:spacing w:after="0" w:line="240" w:lineRule="auto"/>
        <w:rPr>
          <w:rFonts w:ascii="Arial" w:hAnsi="Arial" w:cs="Arial"/>
          <w:sz w:val="20"/>
          <w:szCs w:val="20"/>
        </w:rPr>
      </w:pPr>
      <w:r w:rsidRPr="00DC4AE0">
        <w:rPr>
          <w:rFonts w:ascii="Arial" w:hAnsi="Arial" w:cs="Arial"/>
          <w:sz w:val="20"/>
          <w:szCs w:val="20"/>
        </w:rPr>
        <w:t>Uitgaven wegens o.a. ziekte, invaliditeit, bevalling en overlijden van belastingplichtige, zijn partner en zijn jonger dan 27-jarige kinderen zijn fiscaal aftrekbaar voor zover de drempel wordt overschreden.</w:t>
      </w:r>
    </w:p>
    <w:p w14:paraId="4CE6A375" w14:textId="77777777" w:rsidR="00DC17C0" w:rsidRPr="00DC4AE0" w:rsidRDefault="00DC17C0" w:rsidP="00D43335">
      <w:pPr>
        <w:pStyle w:val="Lijstalinea"/>
        <w:spacing w:after="0" w:line="240" w:lineRule="auto"/>
        <w:ind w:left="0"/>
        <w:rPr>
          <w:rFonts w:ascii="Arial" w:hAnsi="Arial" w:cs="Arial"/>
          <w:sz w:val="20"/>
          <w:szCs w:val="20"/>
        </w:rPr>
      </w:pPr>
    </w:p>
    <w:p w14:paraId="47198B68" w14:textId="77777777" w:rsidR="00DC17C0" w:rsidRPr="00DC4AE0" w:rsidRDefault="00DC17C0" w:rsidP="00D43335">
      <w:pPr>
        <w:pStyle w:val="Lijstalinea"/>
        <w:spacing w:after="0" w:line="240" w:lineRule="auto"/>
        <w:ind w:left="0"/>
        <w:rPr>
          <w:rFonts w:ascii="Arial" w:hAnsi="Arial" w:cs="Arial"/>
          <w:sz w:val="20"/>
          <w:szCs w:val="20"/>
        </w:rPr>
      </w:pPr>
      <w:r w:rsidRPr="00DC4AE0">
        <w:rPr>
          <w:rFonts w:ascii="Arial" w:hAnsi="Arial" w:cs="Arial"/>
          <w:sz w:val="20"/>
          <w:szCs w:val="20"/>
        </w:rPr>
        <w:t>92.</w:t>
      </w:r>
      <w:r w:rsidRPr="00DC4AE0">
        <w:rPr>
          <w:rFonts w:ascii="Arial" w:hAnsi="Arial" w:cs="Arial"/>
          <w:sz w:val="20"/>
          <w:szCs w:val="20"/>
        </w:rPr>
        <w:tab/>
      </w:r>
      <w:r w:rsidRPr="00DC4AE0">
        <w:rPr>
          <w:rFonts w:ascii="Arial" w:hAnsi="Arial" w:cs="Arial"/>
          <w:b/>
          <w:sz w:val="20"/>
          <w:szCs w:val="20"/>
        </w:rPr>
        <w:t>Scholingsuitgaven</w:t>
      </w:r>
    </w:p>
    <w:p w14:paraId="3A05EEB2" w14:textId="77777777" w:rsidR="00E3047A" w:rsidRPr="00DC4AE0" w:rsidRDefault="00DC17C0" w:rsidP="00D43335">
      <w:pPr>
        <w:pStyle w:val="Lijstalinea"/>
        <w:numPr>
          <w:ilvl w:val="0"/>
          <w:numId w:val="17"/>
        </w:numPr>
        <w:spacing w:after="0" w:line="240" w:lineRule="auto"/>
        <w:rPr>
          <w:rFonts w:ascii="Arial" w:hAnsi="Arial" w:cs="Arial"/>
          <w:sz w:val="20"/>
          <w:szCs w:val="20"/>
        </w:rPr>
      </w:pPr>
      <w:r w:rsidRPr="00DC4AE0">
        <w:rPr>
          <w:rFonts w:ascii="Arial" w:hAnsi="Arial" w:cs="Arial"/>
          <w:sz w:val="20"/>
          <w:szCs w:val="20"/>
        </w:rPr>
        <w:t xml:space="preserve">Uitgaven voor het door de belastingplichtige volgen van een opleiding of studie met het oog op het verwerven van inkomen uit werk of woning zijn fiscaal </w:t>
      </w:r>
      <w:r w:rsidR="00F540F0" w:rsidRPr="00DC4AE0">
        <w:rPr>
          <w:rFonts w:ascii="Arial" w:hAnsi="Arial" w:cs="Arial"/>
          <w:sz w:val="20"/>
          <w:szCs w:val="20"/>
        </w:rPr>
        <w:t>aftrekbaar voor</w:t>
      </w:r>
      <w:r w:rsidRPr="00DC4AE0">
        <w:rPr>
          <w:rFonts w:ascii="Arial" w:hAnsi="Arial" w:cs="Arial"/>
          <w:sz w:val="20"/>
          <w:szCs w:val="20"/>
        </w:rPr>
        <w:t xml:space="preserve"> zover de drempel wordt overschreven.</w:t>
      </w:r>
    </w:p>
    <w:p w14:paraId="10A2FB4F" w14:textId="77777777" w:rsidR="00E3047A" w:rsidRPr="00DC4AE0" w:rsidRDefault="00E3047A" w:rsidP="00D43335">
      <w:pPr>
        <w:pStyle w:val="Lijstalinea"/>
        <w:spacing w:after="0" w:line="240" w:lineRule="auto"/>
        <w:ind w:left="708"/>
        <w:rPr>
          <w:rFonts w:ascii="Arial" w:hAnsi="Arial" w:cs="Arial"/>
          <w:sz w:val="20"/>
          <w:szCs w:val="20"/>
        </w:rPr>
      </w:pPr>
    </w:p>
    <w:p w14:paraId="578FB49A" w14:textId="77777777" w:rsidR="00E3047A" w:rsidRPr="00DC4AE0" w:rsidRDefault="00E3047A" w:rsidP="00D43335">
      <w:pPr>
        <w:pStyle w:val="Lijstalinea"/>
        <w:spacing w:after="0" w:line="240" w:lineRule="auto"/>
        <w:ind w:left="0"/>
        <w:rPr>
          <w:rFonts w:ascii="Arial" w:hAnsi="Arial" w:cs="Arial"/>
          <w:b/>
          <w:sz w:val="20"/>
          <w:szCs w:val="20"/>
        </w:rPr>
      </w:pPr>
      <w:r w:rsidRPr="00DC4AE0">
        <w:rPr>
          <w:rFonts w:ascii="Arial" w:hAnsi="Arial" w:cs="Arial"/>
          <w:b/>
          <w:sz w:val="20"/>
          <w:szCs w:val="20"/>
        </w:rPr>
        <w:t xml:space="preserve">BOX 2: INKOMEN UIT AANMERKELIJK BELANG </w:t>
      </w:r>
    </w:p>
    <w:p w14:paraId="3F106CE9" w14:textId="77777777" w:rsidR="00DC17C0" w:rsidRPr="00DC4AE0" w:rsidRDefault="00DC17C0" w:rsidP="00D43335">
      <w:pPr>
        <w:pStyle w:val="Lijstalinea"/>
        <w:spacing w:after="0" w:line="240" w:lineRule="auto"/>
        <w:ind w:left="0"/>
        <w:rPr>
          <w:rFonts w:ascii="Arial" w:hAnsi="Arial" w:cs="Arial"/>
          <w:sz w:val="20"/>
          <w:szCs w:val="20"/>
        </w:rPr>
      </w:pPr>
    </w:p>
    <w:p w14:paraId="742EEEDF" w14:textId="77777777" w:rsidR="00803F55" w:rsidRPr="00DC4AE0" w:rsidRDefault="00803F55" w:rsidP="00D43335">
      <w:pPr>
        <w:pStyle w:val="Lijstalinea"/>
        <w:spacing w:after="0" w:line="240" w:lineRule="auto"/>
        <w:ind w:left="0"/>
        <w:rPr>
          <w:rFonts w:ascii="Arial" w:hAnsi="Arial" w:cs="Arial"/>
          <w:sz w:val="20"/>
          <w:szCs w:val="20"/>
        </w:rPr>
      </w:pPr>
      <w:r w:rsidRPr="00DC4AE0">
        <w:rPr>
          <w:rFonts w:ascii="Arial" w:hAnsi="Arial" w:cs="Arial"/>
          <w:sz w:val="20"/>
          <w:szCs w:val="20"/>
        </w:rPr>
        <w:t>Er is onder meer sprake van aanmerkelijk belang als men, al dan niet tezamen met zijn partner direct of indirect voor tenminste 5% van het geplaatste kapitaal aandeelhouder is.</w:t>
      </w:r>
    </w:p>
    <w:p w14:paraId="478EE51C" w14:textId="77777777" w:rsidR="00803F55" w:rsidRPr="00DC4AE0" w:rsidRDefault="00803F55" w:rsidP="00D43335">
      <w:pPr>
        <w:pStyle w:val="Lijstalinea"/>
        <w:spacing w:after="0" w:line="240" w:lineRule="auto"/>
        <w:ind w:left="0"/>
        <w:rPr>
          <w:rFonts w:ascii="Arial" w:hAnsi="Arial" w:cs="Arial"/>
          <w:sz w:val="20"/>
          <w:szCs w:val="20"/>
        </w:rPr>
      </w:pPr>
    </w:p>
    <w:p w14:paraId="4FF84600" w14:textId="77777777" w:rsidR="00E3047A" w:rsidRPr="00DC4AE0" w:rsidRDefault="00803F55" w:rsidP="00D43335">
      <w:pPr>
        <w:pStyle w:val="Lijstalinea"/>
        <w:spacing w:after="0" w:line="240" w:lineRule="auto"/>
        <w:ind w:left="0"/>
        <w:rPr>
          <w:rFonts w:ascii="Arial" w:hAnsi="Arial" w:cs="Arial"/>
          <w:sz w:val="20"/>
          <w:szCs w:val="20"/>
        </w:rPr>
      </w:pPr>
      <w:r w:rsidRPr="00DC4AE0">
        <w:rPr>
          <w:rFonts w:ascii="Arial" w:hAnsi="Arial" w:cs="Arial"/>
          <w:sz w:val="20"/>
          <w:szCs w:val="20"/>
        </w:rPr>
        <w:t>96.</w:t>
      </w:r>
      <w:r w:rsidRPr="00DC4AE0">
        <w:rPr>
          <w:rFonts w:ascii="Arial" w:hAnsi="Arial" w:cs="Arial"/>
          <w:sz w:val="20"/>
          <w:szCs w:val="20"/>
        </w:rPr>
        <w:tab/>
      </w:r>
      <w:r w:rsidRPr="00DC4AE0">
        <w:rPr>
          <w:rFonts w:ascii="Arial" w:hAnsi="Arial" w:cs="Arial"/>
          <w:b/>
          <w:sz w:val="20"/>
          <w:szCs w:val="20"/>
        </w:rPr>
        <w:t>Reguliere voordelen (met name dividend)</w:t>
      </w:r>
    </w:p>
    <w:p w14:paraId="02A25E3F" w14:textId="77777777" w:rsidR="00803F55" w:rsidRPr="00DC4AE0" w:rsidRDefault="00803F55" w:rsidP="00D43335">
      <w:pPr>
        <w:pStyle w:val="Lijstalinea"/>
        <w:numPr>
          <w:ilvl w:val="0"/>
          <w:numId w:val="17"/>
        </w:numPr>
        <w:spacing w:after="0" w:line="240" w:lineRule="auto"/>
        <w:rPr>
          <w:rFonts w:ascii="Arial" w:hAnsi="Arial" w:cs="Arial"/>
          <w:sz w:val="20"/>
          <w:szCs w:val="20"/>
        </w:rPr>
      </w:pPr>
      <w:r w:rsidRPr="00DC4AE0">
        <w:rPr>
          <w:rFonts w:ascii="Arial" w:hAnsi="Arial" w:cs="Arial"/>
          <w:sz w:val="20"/>
          <w:szCs w:val="20"/>
        </w:rPr>
        <w:t>Bewijsstukken afgelopen jaren en prognose</w:t>
      </w:r>
    </w:p>
    <w:p w14:paraId="2A064E1C" w14:textId="77777777" w:rsidR="00803F55" w:rsidRPr="00DC4AE0" w:rsidRDefault="00803F55" w:rsidP="00D43335">
      <w:pPr>
        <w:pStyle w:val="Lijstalinea"/>
        <w:spacing w:after="0" w:line="240" w:lineRule="auto"/>
        <w:ind w:left="0"/>
        <w:rPr>
          <w:rFonts w:ascii="Arial" w:hAnsi="Arial" w:cs="Arial"/>
          <w:sz w:val="20"/>
          <w:szCs w:val="20"/>
        </w:rPr>
      </w:pPr>
    </w:p>
    <w:p w14:paraId="4EEF5CFE" w14:textId="77777777" w:rsidR="00803F55" w:rsidRPr="00DC4AE0" w:rsidRDefault="00803F55" w:rsidP="00D43335">
      <w:pPr>
        <w:pStyle w:val="Lijstalinea"/>
        <w:spacing w:after="0" w:line="240" w:lineRule="auto"/>
        <w:ind w:left="0"/>
        <w:rPr>
          <w:rFonts w:ascii="Arial" w:hAnsi="Arial" w:cs="Arial"/>
          <w:b/>
          <w:sz w:val="20"/>
          <w:szCs w:val="20"/>
        </w:rPr>
      </w:pPr>
      <w:r w:rsidRPr="00DC4AE0">
        <w:rPr>
          <w:rFonts w:ascii="Arial" w:hAnsi="Arial" w:cs="Arial"/>
          <w:b/>
          <w:sz w:val="20"/>
          <w:szCs w:val="20"/>
        </w:rPr>
        <w:t>BOX 3: INKOMEN UIT SPAREN EN BELEGGEN</w:t>
      </w:r>
    </w:p>
    <w:p w14:paraId="4FCF5E6E" w14:textId="77777777" w:rsidR="00803F55" w:rsidRPr="00DC4AE0" w:rsidRDefault="00803F55" w:rsidP="00D43335">
      <w:pPr>
        <w:pStyle w:val="Lijstalinea"/>
        <w:spacing w:after="0" w:line="240" w:lineRule="auto"/>
        <w:ind w:left="0"/>
        <w:rPr>
          <w:rFonts w:ascii="Arial" w:hAnsi="Arial" w:cs="Arial"/>
          <w:sz w:val="20"/>
          <w:szCs w:val="20"/>
        </w:rPr>
      </w:pPr>
    </w:p>
    <w:p w14:paraId="616679DA" w14:textId="77777777" w:rsidR="00152194" w:rsidRPr="00DC4AE0" w:rsidRDefault="00152194" w:rsidP="00D43335">
      <w:pPr>
        <w:pStyle w:val="Lijstalinea"/>
        <w:spacing w:after="0" w:line="240" w:lineRule="auto"/>
        <w:ind w:left="0"/>
        <w:rPr>
          <w:rFonts w:ascii="Arial" w:hAnsi="Arial" w:cs="Arial"/>
          <w:sz w:val="20"/>
          <w:szCs w:val="20"/>
        </w:rPr>
      </w:pPr>
      <w:r w:rsidRPr="00DC4AE0">
        <w:rPr>
          <w:rFonts w:ascii="Arial" w:hAnsi="Arial" w:cs="Arial"/>
          <w:sz w:val="20"/>
          <w:szCs w:val="20"/>
        </w:rPr>
        <w:t xml:space="preserve">Indien u vermogen heeft anders dan bijvoorbeeld de eigen </w:t>
      </w:r>
      <w:r w:rsidR="00F540F0" w:rsidRPr="00DC4AE0">
        <w:rPr>
          <w:rFonts w:ascii="Arial" w:hAnsi="Arial" w:cs="Arial"/>
          <w:sz w:val="20"/>
          <w:szCs w:val="20"/>
        </w:rPr>
        <w:t>woning, dan</w:t>
      </w:r>
      <w:r w:rsidRPr="00DC4AE0">
        <w:rPr>
          <w:rFonts w:ascii="Arial" w:hAnsi="Arial" w:cs="Arial"/>
          <w:sz w:val="20"/>
          <w:szCs w:val="20"/>
        </w:rPr>
        <w:t xml:space="preserve"> kan dat vermogen inkomen genereren.  Denk aan netto huurinkomsten van uw tweede huisje in Frankrijk. Voor de alimentatieberekeningen is naast de inkomstenbelasting in box 3 ook het werkelijk </w:t>
      </w:r>
      <w:r w:rsidR="00F540F0" w:rsidRPr="00DC4AE0">
        <w:rPr>
          <w:rFonts w:ascii="Arial" w:hAnsi="Arial" w:cs="Arial"/>
          <w:sz w:val="20"/>
          <w:szCs w:val="20"/>
        </w:rPr>
        <w:t>genoten/</w:t>
      </w:r>
      <w:r w:rsidRPr="00DC4AE0">
        <w:rPr>
          <w:rFonts w:ascii="Arial" w:hAnsi="Arial" w:cs="Arial"/>
          <w:sz w:val="20"/>
          <w:szCs w:val="20"/>
        </w:rPr>
        <w:t xml:space="preserve"> te genieten inkomen in box 3 (dus het werkelijke rendement op uw box 3 vermogen) van belang.</w:t>
      </w:r>
    </w:p>
    <w:p w14:paraId="335D7C82" w14:textId="77777777" w:rsidR="00152194" w:rsidRPr="00DC4AE0" w:rsidRDefault="00152194" w:rsidP="00D43335">
      <w:pPr>
        <w:pStyle w:val="Lijstalinea"/>
        <w:spacing w:after="0" w:line="240" w:lineRule="auto"/>
        <w:ind w:left="0"/>
        <w:rPr>
          <w:rFonts w:ascii="Arial" w:hAnsi="Arial" w:cs="Arial"/>
          <w:sz w:val="20"/>
          <w:szCs w:val="20"/>
        </w:rPr>
      </w:pPr>
    </w:p>
    <w:p w14:paraId="247E58AD" w14:textId="77777777" w:rsidR="00803F55" w:rsidRPr="00DC4AE0" w:rsidRDefault="00152194" w:rsidP="00D43335">
      <w:pPr>
        <w:pStyle w:val="Lijstalinea"/>
        <w:spacing w:after="0" w:line="240" w:lineRule="auto"/>
        <w:ind w:left="0"/>
        <w:rPr>
          <w:rFonts w:ascii="Arial" w:hAnsi="Arial" w:cs="Arial"/>
          <w:sz w:val="20"/>
          <w:szCs w:val="20"/>
        </w:rPr>
      </w:pPr>
      <w:r w:rsidRPr="00DC4AE0">
        <w:rPr>
          <w:rFonts w:ascii="Arial" w:hAnsi="Arial" w:cs="Arial"/>
          <w:sz w:val="20"/>
          <w:szCs w:val="20"/>
        </w:rPr>
        <w:t>102.</w:t>
      </w:r>
      <w:r w:rsidRPr="00DC4AE0">
        <w:rPr>
          <w:rFonts w:ascii="Arial" w:hAnsi="Arial" w:cs="Arial"/>
          <w:sz w:val="20"/>
          <w:szCs w:val="20"/>
        </w:rPr>
        <w:tab/>
      </w:r>
      <w:r w:rsidRPr="00DC4AE0">
        <w:rPr>
          <w:rFonts w:ascii="Arial" w:hAnsi="Arial" w:cs="Arial"/>
          <w:b/>
          <w:sz w:val="20"/>
          <w:szCs w:val="20"/>
        </w:rPr>
        <w:t>Werkelijke inkomsten (na aftrek van kosten) uit:</w:t>
      </w:r>
    </w:p>
    <w:p w14:paraId="1E1CA956" w14:textId="77777777" w:rsidR="00152194" w:rsidRPr="00DC4AE0" w:rsidRDefault="00152194" w:rsidP="00D43335">
      <w:pPr>
        <w:pStyle w:val="Lijstalinea"/>
        <w:spacing w:after="0" w:line="240" w:lineRule="auto"/>
        <w:ind w:left="705"/>
        <w:rPr>
          <w:rFonts w:ascii="Arial" w:hAnsi="Arial" w:cs="Arial"/>
          <w:sz w:val="20"/>
          <w:szCs w:val="20"/>
        </w:rPr>
      </w:pPr>
      <w:r w:rsidRPr="00DC4AE0">
        <w:rPr>
          <w:rFonts w:ascii="Arial" w:hAnsi="Arial" w:cs="Arial"/>
          <w:sz w:val="20"/>
          <w:szCs w:val="20"/>
        </w:rPr>
        <w:t>a. (rechten op) onroerende zaken (+) Denk aan huurinkomsten van een tweede huis (min de kosten).</w:t>
      </w:r>
    </w:p>
    <w:p w14:paraId="4C98FC77" w14:textId="77777777" w:rsidR="00152194" w:rsidRPr="00DC4AE0" w:rsidRDefault="00152194" w:rsidP="00D43335">
      <w:pPr>
        <w:pStyle w:val="Lijstalinea"/>
        <w:spacing w:after="0" w:line="240" w:lineRule="auto"/>
        <w:ind w:left="0"/>
        <w:rPr>
          <w:rFonts w:ascii="Arial" w:hAnsi="Arial" w:cs="Arial"/>
          <w:sz w:val="20"/>
          <w:szCs w:val="20"/>
        </w:rPr>
      </w:pPr>
      <w:r w:rsidRPr="00DC4AE0">
        <w:rPr>
          <w:rFonts w:ascii="Arial" w:hAnsi="Arial" w:cs="Arial"/>
          <w:sz w:val="20"/>
          <w:szCs w:val="20"/>
        </w:rPr>
        <w:tab/>
        <w:t>b. (rechten op) bepaalde roerende zaken (+)</w:t>
      </w:r>
    </w:p>
    <w:p w14:paraId="241A5239" w14:textId="77777777" w:rsidR="00152194" w:rsidRPr="00DC4AE0" w:rsidRDefault="00152194" w:rsidP="00D43335">
      <w:pPr>
        <w:pStyle w:val="Lijstalinea"/>
        <w:spacing w:after="0" w:line="240" w:lineRule="auto"/>
        <w:ind w:left="0"/>
        <w:rPr>
          <w:rFonts w:ascii="Arial" w:hAnsi="Arial" w:cs="Arial"/>
          <w:sz w:val="20"/>
          <w:szCs w:val="20"/>
        </w:rPr>
      </w:pPr>
      <w:r w:rsidRPr="00DC4AE0">
        <w:rPr>
          <w:rFonts w:ascii="Arial" w:hAnsi="Arial" w:cs="Arial"/>
          <w:sz w:val="20"/>
          <w:szCs w:val="20"/>
        </w:rPr>
        <w:tab/>
        <w:t>c. rechten op geld (en overige vermogensbestanddelen) (+)</w:t>
      </w:r>
    </w:p>
    <w:p w14:paraId="20D12B40" w14:textId="77777777" w:rsidR="00152194" w:rsidRPr="00DC4AE0" w:rsidRDefault="00152194" w:rsidP="00D43335">
      <w:pPr>
        <w:pStyle w:val="Lijstalinea"/>
        <w:spacing w:after="0" w:line="240" w:lineRule="auto"/>
        <w:ind w:left="0"/>
        <w:rPr>
          <w:rFonts w:ascii="Arial" w:hAnsi="Arial" w:cs="Arial"/>
          <w:sz w:val="20"/>
          <w:szCs w:val="20"/>
        </w:rPr>
      </w:pPr>
      <w:r w:rsidRPr="00DC4AE0">
        <w:rPr>
          <w:rFonts w:ascii="Arial" w:hAnsi="Arial" w:cs="Arial"/>
          <w:sz w:val="20"/>
          <w:szCs w:val="20"/>
        </w:rPr>
        <w:tab/>
        <w:t>d. rente en kosten van schulden (-)</w:t>
      </w:r>
    </w:p>
    <w:p w14:paraId="13750839" w14:textId="77777777" w:rsidR="00AE6A24" w:rsidRPr="00DC4AE0" w:rsidRDefault="00AE6A24" w:rsidP="00D43335">
      <w:pPr>
        <w:pStyle w:val="Lijstalinea"/>
        <w:spacing w:after="0" w:line="240" w:lineRule="auto"/>
        <w:ind w:left="0"/>
        <w:rPr>
          <w:rFonts w:ascii="Arial" w:hAnsi="Arial" w:cs="Arial"/>
          <w:sz w:val="20"/>
          <w:szCs w:val="20"/>
        </w:rPr>
      </w:pPr>
    </w:p>
    <w:p w14:paraId="0BC9419C" w14:textId="77777777" w:rsidR="008239CD" w:rsidRPr="00DC4AE0" w:rsidRDefault="00F540F0" w:rsidP="00D43335">
      <w:pPr>
        <w:pStyle w:val="Lijstalinea"/>
        <w:spacing w:after="0" w:line="240" w:lineRule="auto"/>
        <w:ind w:left="0"/>
        <w:rPr>
          <w:rFonts w:ascii="Arial" w:hAnsi="Arial" w:cs="Arial"/>
          <w:sz w:val="20"/>
          <w:szCs w:val="20"/>
        </w:rPr>
      </w:pPr>
      <w:r w:rsidRPr="00DC4AE0">
        <w:rPr>
          <w:rFonts w:ascii="Arial" w:hAnsi="Arial" w:cs="Arial"/>
          <w:sz w:val="20"/>
          <w:szCs w:val="20"/>
        </w:rPr>
        <w:t>NETTO-INKOMSTEN</w:t>
      </w:r>
    </w:p>
    <w:p w14:paraId="42E6BB6A" w14:textId="77777777" w:rsidR="00AE6A24" w:rsidRPr="00DC4AE0" w:rsidRDefault="00AE6A24" w:rsidP="00D43335">
      <w:pPr>
        <w:pStyle w:val="Lijstalinea"/>
        <w:spacing w:after="0" w:line="240" w:lineRule="auto"/>
        <w:ind w:left="0"/>
        <w:rPr>
          <w:rFonts w:ascii="Arial" w:hAnsi="Arial" w:cs="Arial"/>
          <w:sz w:val="20"/>
          <w:szCs w:val="20"/>
        </w:rPr>
      </w:pPr>
    </w:p>
    <w:p w14:paraId="28B09EC3" w14:textId="77777777" w:rsidR="00152194" w:rsidRPr="00DC4AE0" w:rsidRDefault="008239CD" w:rsidP="00D43335">
      <w:pPr>
        <w:pStyle w:val="Lijstalinea"/>
        <w:spacing w:after="0" w:line="240" w:lineRule="auto"/>
        <w:ind w:left="0"/>
        <w:rPr>
          <w:rFonts w:ascii="Arial" w:hAnsi="Arial" w:cs="Arial"/>
          <w:sz w:val="20"/>
          <w:szCs w:val="20"/>
        </w:rPr>
      </w:pPr>
      <w:r w:rsidRPr="00DC4AE0">
        <w:rPr>
          <w:rFonts w:ascii="Arial" w:hAnsi="Arial" w:cs="Arial"/>
          <w:sz w:val="20"/>
          <w:szCs w:val="20"/>
        </w:rPr>
        <w:t>119.</w:t>
      </w:r>
      <w:r w:rsidRPr="00DC4AE0">
        <w:rPr>
          <w:rFonts w:ascii="Arial" w:hAnsi="Arial" w:cs="Arial"/>
          <w:sz w:val="20"/>
          <w:szCs w:val="20"/>
        </w:rPr>
        <w:tab/>
      </w:r>
      <w:r w:rsidR="00F540F0" w:rsidRPr="00DC4AE0">
        <w:rPr>
          <w:rFonts w:ascii="Arial" w:hAnsi="Arial" w:cs="Arial"/>
          <w:b/>
          <w:sz w:val="20"/>
          <w:szCs w:val="20"/>
        </w:rPr>
        <w:t>Netto-inkomsten</w:t>
      </w:r>
    </w:p>
    <w:p w14:paraId="1AC75CBC" w14:textId="77777777" w:rsidR="008239CD" w:rsidRPr="00DC4AE0" w:rsidRDefault="008239CD" w:rsidP="00D43335">
      <w:pPr>
        <w:pStyle w:val="Lijstalinea"/>
        <w:spacing w:after="0" w:line="240" w:lineRule="auto"/>
        <w:ind w:left="0"/>
        <w:rPr>
          <w:rFonts w:ascii="Arial" w:hAnsi="Arial" w:cs="Arial"/>
          <w:sz w:val="20"/>
          <w:szCs w:val="20"/>
        </w:rPr>
      </w:pPr>
      <w:r w:rsidRPr="00DC4AE0">
        <w:rPr>
          <w:rFonts w:ascii="Arial" w:hAnsi="Arial" w:cs="Arial"/>
          <w:sz w:val="20"/>
          <w:szCs w:val="20"/>
        </w:rPr>
        <w:tab/>
        <w:t xml:space="preserve">a. </w:t>
      </w:r>
      <w:r w:rsidRPr="00DC4AE0">
        <w:rPr>
          <w:rFonts w:ascii="Arial" w:hAnsi="Arial" w:cs="Arial"/>
          <w:b/>
          <w:sz w:val="20"/>
          <w:szCs w:val="20"/>
        </w:rPr>
        <w:t>Kindgebonden budget:</w:t>
      </w:r>
      <w:r w:rsidRPr="00DC4AE0">
        <w:rPr>
          <w:rFonts w:ascii="Arial" w:hAnsi="Arial" w:cs="Arial"/>
          <w:sz w:val="20"/>
          <w:szCs w:val="20"/>
        </w:rPr>
        <w:t xml:space="preserve"> specificatie</w:t>
      </w:r>
      <w:r w:rsidR="00111305" w:rsidRPr="00DC4AE0">
        <w:rPr>
          <w:rFonts w:ascii="Arial" w:hAnsi="Arial" w:cs="Arial"/>
          <w:sz w:val="20"/>
          <w:szCs w:val="20"/>
        </w:rPr>
        <w:t xml:space="preserve">, maak ook proefberekening op </w:t>
      </w:r>
      <w:hyperlink r:id="rId7" w:history="1">
        <w:r w:rsidR="00111305" w:rsidRPr="00DC4AE0">
          <w:rPr>
            <w:rStyle w:val="Hyperlink"/>
            <w:rFonts w:ascii="Arial" w:hAnsi="Arial" w:cs="Arial"/>
            <w:sz w:val="20"/>
            <w:szCs w:val="20"/>
          </w:rPr>
          <w:t>www.toeslagen.nl</w:t>
        </w:r>
      </w:hyperlink>
      <w:r w:rsidR="00111305" w:rsidRPr="00DC4AE0">
        <w:rPr>
          <w:rFonts w:ascii="Arial" w:hAnsi="Arial" w:cs="Arial"/>
          <w:sz w:val="20"/>
          <w:szCs w:val="20"/>
        </w:rPr>
        <w:t xml:space="preserve"> </w:t>
      </w:r>
    </w:p>
    <w:p w14:paraId="6D3D4D1E" w14:textId="77777777" w:rsidR="008239CD" w:rsidRPr="00DC4AE0" w:rsidRDefault="008239CD" w:rsidP="00D43335">
      <w:pPr>
        <w:pStyle w:val="Lijstalinea"/>
        <w:spacing w:after="0" w:line="240" w:lineRule="auto"/>
        <w:ind w:left="0"/>
        <w:rPr>
          <w:rFonts w:ascii="Arial" w:hAnsi="Arial" w:cs="Arial"/>
          <w:sz w:val="20"/>
          <w:szCs w:val="20"/>
        </w:rPr>
      </w:pPr>
      <w:r w:rsidRPr="00DC4AE0">
        <w:rPr>
          <w:rFonts w:ascii="Arial" w:hAnsi="Arial" w:cs="Arial"/>
          <w:sz w:val="20"/>
          <w:szCs w:val="20"/>
        </w:rPr>
        <w:tab/>
        <w:t xml:space="preserve">b. </w:t>
      </w:r>
      <w:r w:rsidRPr="00DC4AE0">
        <w:rPr>
          <w:rFonts w:ascii="Arial" w:hAnsi="Arial" w:cs="Arial"/>
          <w:b/>
          <w:sz w:val="20"/>
          <w:szCs w:val="20"/>
        </w:rPr>
        <w:t xml:space="preserve">Klein </w:t>
      </w:r>
      <w:r w:rsidR="00F540F0" w:rsidRPr="00DC4AE0">
        <w:rPr>
          <w:rFonts w:ascii="Arial" w:hAnsi="Arial" w:cs="Arial"/>
          <w:b/>
          <w:sz w:val="20"/>
          <w:szCs w:val="20"/>
        </w:rPr>
        <w:t>inkomen/</w:t>
      </w:r>
      <w:r w:rsidRPr="00DC4AE0">
        <w:rPr>
          <w:rFonts w:ascii="Arial" w:hAnsi="Arial" w:cs="Arial"/>
          <w:b/>
          <w:sz w:val="20"/>
          <w:szCs w:val="20"/>
        </w:rPr>
        <w:t xml:space="preserve"> bijverdiensten</w:t>
      </w:r>
      <w:r w:rsidRPr="00DC4AE0">
        <w:rPr>
          <w:rFonts w:ascii="Arial" w:hAnsi="Arial" w:cs="Arial"/>
          <w:sz w:val="20"/>
          <w:szCs w:val="20"/>
        </w:rPr>
        <w:t>: overzicht, zo mogelijk met</w:t>
      </w:r>
      <w:r w:rsidR="00C31F18" w:rsidRPr="00DC4AE0">
        <w:rPr>
          <w:rFonts w:ascii="Arial" w:hAnsi="Arial" w:cs="Arial"/>
          <w:sz w:val="20"/>
          <w:szCs w:val="20"/>
        </w:rPr>
        <w:t xml:space="preserve"> specificatie</w:t>
      </w:r>
      <w:r w:rsidRPr="00DC4AE0">
        <w:rPr>
          <w:rFonts w:ascii="Arial" w:hAnsi="Arial" w:cs="Arial"/>
          <w:sz w:val="20"/>
          <w:szCs w:val="20"/>
        </w:rPr>
        <w:t xml:space="preserve"> </w:t>
      </w:r>
    </w:p>
    <w:p w14:paraId="63C47A46" w14:textId="77777777" w:rsidR="008239CD" w:rsidRPr="00DC4AE0" w:rsidRDefault="008239CD" w:rsidP="00D43335">
      <w:pPr>
        <w:pStyle w:val="Lijstalinea"/>
        <w:spacing w:after="0" w:line="240" w:lineRule="auto"/>
        <w:ind w:left="0"/>
        <w:rPr>
          <w:rFonts w:ascii="Arial" w:hAnsi="Arial" w:cs="Arial"/>
          <w:sz w:val="20"/>
          <w:szCs w:val="20"/>
        </w:rPr>
      </w:pPr>
    </w:p>
    <w:p w14:paraId="0393AB5F" w14:textId="77777777" w:rsidR="00152194" w:rsidRPr="00DC4AE0" w:rsidRDefault="00E70A9D" w:rsidP="00D43335">
      <w:pPr>
        <w:pStyle w:val="Lijstalinea"/>
        <w:spacing w:after="0" w:line="240" w:lineRule="auto"/>
        <w:ind w:left="0"/>
        <w:rPr>
          <w:rFonts w:ascii="Arial" w:hAnsi="Arial" w:cs="Arial"/>
          <w:b/>
          <w:sz w:val="20"/>
          <w:szCs w:val="20"/>
        </w:rPr>
      </w:pPr>
      <w:r w:rsidRPr="00DC4AE0">
        <w:rPr>
          <w:rFonts w:ascii="Arial" w:hAnsi="Arial" w:cs="Arial"/>
          <w:b/>
          <w:sz w:val="20"/>
          <w:szCs w:val="20"/>
        </w:rPr>
        <w:t>L</w:t>
      </w:r>
      <w:r w:rsidR="007C2214" w:rsidRPr="00DC4AE0">
        <w:rPr>
          <w:rFonts w:ascii="Arial" w:hAnsi="Arial" w:cs="Arial"/>
          <w:b/>
          <w:sz w:val="20"/>
          <w:szCs w:val="20"/>
        </w:rPr>
        <w:t>ASTEN</w:t>
      </w:r>
    </w:p>
    <w:p w14:paraId="53220A1E" w14:textId="77777777" w:rsidR="007C2214" w:rsidRPr="00DC4AE0" w:rsidRDefault="007C2214" w:rsidP="00D43335">
      <w:pPr>
        <w:pStyle w:val="Lijstalinea"/>
        <w:spacing w:after="0" w:line="240" w:lineRule="auto"/>
        <w:ind w:left="0"/>
        <w:rPr>
          <w:rFonts w:ascii="Arial" w:hAnsi="Arial" w:cs="Arial"/>
          <w:b/>
          <w:sz w:val="20"/>
          <w:szCs w:val="20"/>
        </w:rPr>
      </w:pPr>
    </w:p>
    <w:p w14:paraId="5BEAF9FD" w14:textId="77777777" w:rsidR="00E70A9D" w:rsidRPr="00DC4AE0" w:rsidRDefault="00E70A9D" w:rsidP="00D43335">
      <w:pPr>
        <w:pStyle w:val="Lijstalinea"/>
        <w:spacing w:after="0" w:line="240" w:lineRule="auto"/>
        <w:ind w:left="0"/>
        <w:rPr>
          <w:rFonts w:ascii="Arial" w:hAnsi="Arial" w:cs="Arial"/>
          <w:sz w:val="20"/>
          <w:szCs w:val="20"/>
        </w:rPr>
      </w:pPr>
      <w:r w:rsidRPr="00DC4AE0">
        <w:rPr>
          <w:rFonts w:ascii="Arial" w:hAnsi="Arial" w:cs="Arial"/>
          <w:sz w:val="20"/>
          <w:szCs w:val="20"/>
        </w:rPr>
        <w:t>12</w:t>
      </w:r>
      <w:r w:rsidR="007C2214" w:rsidRPr="00DC4AE0">
        <w:rPr>
          <w:rFonts w:ascii="Arial" w:hAnsi="Arial" w:cs="Arial"/>
          <w:sz w:val="20"/>
          <w:szCs w:val="20"/>
        </w:rPr>
        <w:t>3</w:t>
      </w:r>
      <w:r w:rsidRPr="00DC4AE0">
        <w:rPr>
          <w:rFonts w:ascii="Arial" w:hAnsi="Arial" w:cs="Arial"/>
          <w:sz w:val="20"/>
          <w:szCs w:val="20"/>
        </w:rPr>
        <w:t>.</w:t>
      </w:r>
      <w:r w:rsidRPr="00DC4AE0">
        <w:rPr>
          <w:rFonts w:ascii="Arial" w:hAnsi="Arial" w:cs="Arial"/>
          <w:sz w:val="20"/>
          <w:szCs w:val="20"/>
        </w:rPr>
        <w:tab/>
      </w:r>
      <w:r w:rsidR="007C2214" w:rsidRPr="00DC4AE0">
        <w:rPr>
          <w:rFonts w:ascii="Arial" w:hAnsi="Arial" w:cs="Arial"/>
          <w:b/>
          <w:sz w:val="20"/>
          <w:szCs w:val="20"/>
        </w:rPr>
        <w:t>Woonlasten</w:t>
      </w:r>
      <w:r w:rsidRPr="00DC4AE0">
        <w:rPr>
          <w:rFonts w:ascii="Arial" w:hAnsi="Arial" w:cs="Arial"/>
          <w:sz w:val="20"/>
          <w:szCs w:val="20"/>
        </w:rPr>
        <w:t>:</w:t>
      </w:r>
    </w:p>
    <w:p w14:paraId="608537A0" w14:textId="77777777" w:rsidR="00E70A9D" w:rsidRPr="00DC4AE0" w:rsidRDefault="007C2214" w:rsidP="00D43335">
      <w:pPr>
        <w:pStyle w:val="Lijstalinea"/>
        <w:numPr>
          <w:ilvl w:val="0"/>
          <w:numId w:val="17"/>
        </w:numPr>
        <w:spacing w:after="0" w:line="240" w:lineRule="auto"/>
        <w:rPr>
          <w:rFonts w:ascii="Arial" w:hAnsi="Arial" w:cs="Arial"/>
          <w:sz w:val="20"/>
          <w:szCs w:val="20"/>
        </w:rPr>
      </w:pPr>
      <w:r w:rsidRPr="00DC4AE0">
        <w:rPr>
          <w:rFonts w:ascii="Arial" w:hAnsi="Arial" w:cs="Arial"/>
          <w:b/>
          <w:sz w:val="20"/>
          <w:szCs w:val="20"/>
        </w:rPr>
        <w:t>Huur</w:t>
      </w:r>
      <w:r w:rsidRPr="00DC4AE0">
        <w:rPr>
          <w:rFonts w:ascii="Arial" w:hAnsi="Arial" w:cs="Arial"/>
          <w:sz w:val="20"/>
          <w:szCs w:val="20"/>
        </w:rPr>
        <w:t>: Huurovereenkomst en bewijs meest actuele huur (brief verhuurder) en huurbetaling (bankafschriften)</w:t>
      </w:r>
    </w:p>
    <w:p w14:paraId="71B3D15C" w14:textId="77777777" w:rsidR="007C2214" w:rsidRPr="00DC4AE0" w:rsidRDefault="007C2214" w:rsidP="00D43335">
      <w:pPr>
        <w:pStyle w:val="Lijstalinea"/>
        <w:numPr>
          <w:ilvl w:val="0"/>
          <w:numId w:val="17"/>
        </w:numPr>
        <w:spacing w:after="0" w:line="240" w:lineRule="auto"/>
        <w:rPr>
          <w:rFonts w:ascii="Arial" w:hAnsi="Arial" w:cs="Arial"/>
          <w:sz w:val="20"/>
          <w:szCs w:val="20"/>
        </w:rPr>
      </w:pPr>
      <w:r w:rsidRPr="00DC4AE0">
        <w:rPr>
          <w:rFonts w:ascii="Arial" w:hAnsi="Arial" w:cs="Arial"/>
          <w:b/>
          <w:sz w:val="20"/>
          <w:szCs w:val="20"/>
        </w:rPr>
        <w:t>Huurtoeslag</w:t>
      </w:r>
      <w:r w:rsidRPr="00DC4AE0">
        <w:rPr>
          <w:rFonts w:ascii="Arial" w:hAnsi="Arial" w:cs="Arial"/>
          <w:sz w:val="20"/>
          <w:szCs w:val="20"/>
        </w:rPr>
        <w:t xml:space="preserve">: Bewijs huurtoeslag en bankafschriften huurtoeslag: </w:t>
      </w:r>
      <w:r w:rsidR="003C6D41" w:rsidRPr="00DC4AE0">
        <w:rPr>
          <w:rFonts w:ascii="Arial" w:hAnsi="Arial" w:cs="Arial"/>
          <w:sz w:val="20"/>
          <w:szCs w:val="20"/>
        </w:rPr>
        <w:t xml:space="preserve">maak proefberekening </w:t>
      </w:r>
      <w:r w:rsidRPr="00DC4AE0">
        <w:rPr>
          <w:rFonts w:ascii="Arial" w:hAnsi="Arial" w:cs="Arial"/>
          <w:sz w:val="20"/>
          <w:szCs w:val="20"/>
        </w:rPr>
        <w:t xml:space="preserve">op </w:t>
      </w:r>
      <w:hyperlink r:id="rId8" w:history="1">
        <w:r w:rsidRPr="00DC4AE0">
          <w:rPr>
            <w:rStyle w:val="Hyperlink"/>
            <w:rFonts w:ascii="Arial" w:hAnsi="Arial" w:cs="Arial"/>
            <w:sz w:val="20"/>
            <w:szCs w:val="20"/>
          </w:rPr>
          <w:t>www.toeslagen.nl</w:t>
        </w:r>
      </w:hyperlink>
    </w:p>
    <w:p w14:paraId="1A73A744" w14:textId="77777777" w:rsidR="007C2214" w:rsidRPr="00DC4AE0" w:rsidRDefault="007C2214" w:rsidP="00D43335">
      <w:pPr>
        <w:pStyle w:val="Lijstalinea"/>
        <w:numPr>
          <w:ilvl w:val="0"/>
          <w:numId w:val="17"/>
        </w:numPr>
        <w:spacing w:after="0" w:line="240" w:lineRule="auto"/>
        <w:rPr>
          <w:rFonts w:ascii="Arial" w:hAnsi="Arial" w:cs="Arial"/>
          <w:sz w:val="20"/>
          <w:szCs w:val="20"/>
        </w:rPr>
      </w:pPr>
      <w:r w:rsidRPr="00DC4AE0">
        <w:rPr>
          <w:rFonts w:ascii="Arial" w:hAnsi="Arial" w:cs="Arial"/>
          <w:b/>
          <w:sz w:val="20"/>
          <w:szCs w:val="20"/>
        </w:rPr>
        <w:lastRenderedPageBreak/>
        <w:t>Hypotheekrente</w:t>
      </w:r>
      <w:r w:rsidRPr="00DC4AE0">
        <w:rPr>
          <w:rFonts w:ascii="Arial" w:hAnsi="Arial" w:cs="Arial"/>
          <w:sz w:val="20"/>
          <w:szCs w:val="20"/>
        </w:rPr>
        <w:t xml:space="preserve">: </w:t>
      </w:r>
      <w:r w:rsidR="00E90318" w:rsidRPr="00DC4AE0">
        <w:rPr>
          <w:rFonts w:ascii="Arial" w:hAnsi="Arial" w:cs="Arial"/>
          <w:sz w:val="20"/>
          <w:szCs w:val="20"/>
        </w:rPr>
        <w:t>zie hierboven bij 83.</w:t>
      </w:r>
    </w:p>
    <w:p w14:paraId="61E4A475" w14:textId="77777777" w:rsidR="00E90318" w:rsidRPr="00DC4AE0" w:rsidRDefault="00A65E9B" w:rsidP="00D43335">
      <w:pPr>
        <w:pStyle w:val="Lijstalinea"/>
        <w:numPr>
          <w:ilvl w:val="0"/>
          <w:numId w:val="17"/>
        </w:numPr>
        <w:spacing w:after="0" w:line="240" w:lineRule="auto"/>
        <w:rPr>
          <w:rFonts w:ascii="Arial" w:hAnsi="Arial" w:cs="Arial"/>
          <w:sz w:val="20"/>
          <w:szCs w:val="20"/>
        </w:rPr>
      </w:pPr>
      <w:r w:rsidRPr="00DC4AE0">
        <w:rPr>
          <w:rFonts w:ascii="Arial" w:hAnsi="Arial" w:cs="Arial"/>
          <w:b/>
          <w:sz w:val="20"/>
          <w:szCs w:val="20"/>
        </w:rPr>
        <w:t>Hypotheekaflossing / premie levensverzekering</w:t>
      </w:r>
      <w:r w:rsidR="00337102" w:rsidRPr="00DC4AE0">
        <w:rPr>
          <w:rFonts w:ascii="Arial" w:hAnsi="Arial" w:cs="Arial"/>
          <w:sz w:val="20"/>
          <w:szCs w:val="20"/>
        </w:rPr>
        <w:t>: bewijsstukken aflossingen op hypothecaire leningen en/of premies voor leven- of spaarhypotheken.</w:t>
      </w:r>
    </w:p>
    <w:p w14:paraId="1B8604A8" w14:textId="77777777" w:rsidR="00337102" w:rsidRPr="00DC4AE0" w:rsidRDefault="00F754EA" w:rsidP="00D43335">
      <w:pPr>
        <w:pStyle w:val="Lijstalinea"/>
        <w:numPr>
          <w:ilvl w:val="0"/>
          <w:numId w:val="17"/>
        </w:numPr>
        <w:spacing w:after="0" w:line="240" w:lineRule="auto"/>
        <w:rPr>
          <w:rFonts w:ascii="Arial" w:hAnsi="Arial" w:cs="Arial"/>
          <w:sz w:val="20"/>
          <w:szCs w:val="20"/>
        </w:rPr>
      </w:pPr>
      <w:r w:rsidRPr="00DC4AE0">
        <w:rPr>
          <w:rFonts w:ascii="Arial" w:hAnsi="Arial" w:cs="Arial"/>
          <w:b/>
          <w:sz w:val="20"/>
          <w:szCs w:val="20"/>
        </w:rPr>
        <w:t>Erfpachtcanon</w:t>
      </w:r>
      <w:r w:rsidRPr="00DC4AE0">
        <w:rPr>
          <w:rFonts w:ascii="Arial" w:hAnsi="Arial" w:cs="Arial"/>
          <w:sz w:val="20"/>
          <w:szCs w:val="20"/>
        </w:rPr>
        <w:t>, zie hierboven bij 84.</w:t>
      </w:r>
    </w:p>
    <w:p w14:paraId="7F6D66F0" w14:textId="77777777" w:rsidR="00A03199" w:rsidRPr="00DC4AE0" w:rsidRDefault="00A03199" w:rsidP="00D43335">
      <w:pPr>
        <w:pStyle w:val="Lijstalinea"/>
        <w:spacing w:after="0" w:line="240" w:lineRule="auto"/>
        <w:ind w:left="0"/>
        <w:rPr>
          <w:rFonts w:ascii="Arial" w:hAnsi="Arial" w:cs="Arial"/>
          <w:b/>
          <w:sz w:val="20"/>
          <w:szCs w:val="20"/>
        </w:rPr>
      </w:pPr>
    </w:p>
    <w:p w14:paraId="2312F116" w14:textId="77777777" w:rsidR="00A03199" w:rsidRPr="00DC4AE0" w:rsidRDefault="00A03199" w:rsidP="00D43335">
      <w:pPr>
        <w:pStyle w:val="Lijstalinea"/>
        <w:spacing w:after="0" w:line="240" w:lineRule="auto"/>
        <w:ind w:left="0"/>
        <w:rPr>
          <w:rFonts w:ascii="Arial" w:hAnsi="Arial" w:cs="Arial"/>
          <w:b/>
          <w:sz w:val="20"/>
          <w:szCs w:val="20"/>
        </w:rPr>
      </w:pPr>
      <w:r w:rsidRPr="00DC4AE0">
        <w:rPr>
          <w:rFonts w:ascii="Arial" w:hAnsi="Arial" w:cs="Arial"/>
          <w:sz w:val="20"/>
          <w:szCs w:val="20"/>
        </w:rPr>
        <w:t>124.</w:t>
      </w:r>
      <w:r w:rsidRPr="00DC4AE0">
        <w:rPr>
          <w:rFonts w:ascii="Arial" w:hAnsi="Arial" w:cs="Arial"/>
          <w:sz w:val="20"/>
          <w:szCs w:val="20"/>
        </w:rPr>
        <w:tab/>
      </w:r>
      <w:r w:rsidRPr="00DC4AE0">
        <w:rPr>
          <w:rFonts w:ascii="Arial" w:hAnsi="Arial" w:cs="Arial"/>
          <w:b/>
          <w:sz w:val="20"/>
          <w:szCs w:val="20"/>
        </w:rPr>
        <w:t>Ziektekosten</w:t>
      </w:r>
    </w:p>
    <w:p w14:paraId="28B7A20D" w14:textId="77777777" w:rsidR="00A03199" w:rsidRPr="00DC4AE0" w:rsidRDefault="00A03199" w:rsidP="00D43335">
      <w:pPr>
        <w:pStyle w:val="Lijstalinea"/>
        <w:numPr>
          <w:ilvl w:val="0"/>
          <w:numId w:val="18"/>
        </w:numPr>
        <w:spacing w:after="0" w:line="240" w:lineRule="auto"/>
        <w:rPr>
          <w:rFonts w:ascii="Arial" w:hAnsi="Arial" w:cs="Arial"/>
          <w:sz w:val="20"/>
          <w:szCs w:val="20"/>
        </w:rPr>
      </w:pPr>
      <w:r w:rsidRPr="00DC4AE0">
        <w:rPr>
          <w:rFonts w:ascii="Arial" w:hAnsi="Arial" w:cs="Arial"/>
          <w:sz w:val="20"/>
          <w:szCs w:val="20"/>
        </w:rPr>
        <w:t>Polis ZVW (Zorgverzekeringswet) met premie-overzicht, onderverdeeld in:</w:t>
      </w:r>
    </w:p>
    <w:p w14:paraId="27D08406" w14:textId="77777777" w:rsidR="00A03199" w:rsidRPr="00DC4AE0" w:rsidRDefault="00A03199" w:rsidP="00D43335">
      <w:pPr>
        <w:pStyle w:val="Lijstalinea"/>
        <w:numPr>
          <w:ilvl w:val="1"/>
          <w:numId w:val="18"/>
        </w:numPr>
        <w:spacing w:after="0" w:line="240" w:lineRule="auto"/>
        <w:rPr>
          <w:rFonts w:ascii="Arial" w:hAnsi="Arial" w:cs="Arial"/>
          <w:sz w:val="20"/>
          <w:szCs w:val="20"/>
        </w:rPr>
      </w:pPr>
      <w:r w:rsidRPr="00DC4AE0">
        <w:rPr>
          <w:rFonts w:ascii="Arial" w:hAnsi="Arial" w:cs="Arial"/>
          <w:sz w:val="20"/>
          <w:szCs w:val="20"/>
        </w:rPr>
        <w:t>Nominale premie basisverzekering ZVW</w:t>
      </w:r>
    </w:p>
    <w:p w14:paraId="05658F9C" w14:textId="77777777" w:rsidR="00A03199" w:rsidRPr="00DC4AE0" w:rsidRDefault="00A03199" w:rsidP="00D43335">
      <w:pPr>
        <w:pStyle w:val="Lijstalinea"/>
        <w:numPr>
          <w:ilvl w:val="1"/>
          <w:numId w:val="18"/>
        </w:numPr>
        <w:spacing w:after="0" w:line="240" w:lineRule="auto"/>
        <w:rPr>
          <w:rFonts w:ascii="Arial" w:hAnsi="Arial" w:cs="Arial"/>
          <w:sz w:val="20"/>
          <w:szCs w:val="20"/>
        </w:rPr>
      </w:pPr>
      <w:r w:rsidRPr="00DC4AE0">
        <w:rPr>
          <w:rFonts w:ascii="Arial" w:hAnsi="Arial" w:cs="Arial"/>
          <w:sz w:val="20"/>
          <w:szCs w:val="20"/>
        </w:rPr>
        <w:t>Premie aanvullende ziektekostenverzekeringen</w:t>
      </w:r>
    </w:p>
    <w:p w14:paraId="2442F458" w14:textId="77777777" w:rsidR="000C3BDA" w:rsidRPr="00DC4AE0" w:rsidRDefault="000C3BDA" w:rsidP="00D43335">
      <w:pPr>
        <w:pStyle w:val="Lijstalinea"/>
        <w:numPr>
          <w:ilvl w:val="0"/>
          <w:numId w:val="18"/>
        </w:numPr>
        <w:spacing w:after="0" w:line="240" w:lineRule="auto"/>
        <w:rPr>
          <w:rFonts w:ascii="Arial" w:hAnsi="Arial" w:cs="Arial"/>
          <w:sz w:val="20"/>
          <w:szCs w:val="20"/>
        </w:rPr>
      </w:pPr>
      <w:r w:rsidRPr="00DC4AE0">
        <w:rPr>
          <w:rFonts w:ascii="Arial" w:hAnsi="Arial" w:cs="Arial"/>
          <w:sz w:val="20"/>
          <w:szCs w:val="20"/>
        </w:rPr>
        <w:t>Op aanslag zelf betaalde inkomensafhankelijke bijdrage ZVW</w:t>
      </w:r>
    </w:p>
    <w:p w14:paraId="37A48EF0" w14:textId="77777777" w:rsidR="00A03199" w:rsidRPr="00DC4AE0" w:rsidRDefault="00A03199" w:rsidP="00D43335">
      <w:pPr>
        <w:pStyle w:val="Lijstalinea"/>
        <w:numPr>
          <w:ilvl w:val="0"/>
          <w:numId w:val="18"/>
        </w:numPr>
        <w:spacing w:after="0" w:line="240" w:lineRule="auto"/>
        <w:rPr>
          <w:rFonts w:ascii="Arial" w:hAnsi="Arial" w:cs="Arial"/>
          <w:sz w:val="20"/>
          <w:szCs w:val="20"/>
        </w:rPr>
      </w:pPr>
      <w:r w:rsidRPr="00DC4AE0">
        <w:rPr>
          <w:rFonts w:ascii="Arial" w:hAnsi="Arial" w:cs="Arial"/>
          <w:sz w:val="20"/>
          <w:szCs w:val="20"/>
        </w:rPr>
        <w:t>Bankafschriften met premiebetalingen</w:t>
      </w:r>
    </w:p>
    <w:p w14:paraId="3F0C6527" w14:textId="77777777" w:rsidR="003C6D41" w:rsidRPr="00DC4AE0" w:rsidRDefault="00F540F0" w:rsidP="00D43335">
      <w:pPr>
        <w:pStyle w:val="Lijstalinea"/>
        <w:numPr>
          <w:ilvl w:val="0"/>
          <w:numId w:val="18"/>
        </w:numPr>
        <w:spacing w:after="0" w:line="240" w:lineRule="auto"/>
        <w:rPr>
          <w:rFonts w:ascii="Arial" w:hAnsi="Arial" w:cs="Arial"/>
          <w:sz w:val="20"/>
          <w:szCs w:val="20"/>
        </w:rPr>
      </w:pPr>
      <w:r w:rsidRPr="00DC4AE0">
        <w:rPr>
          <w:rFonts w:ascii="Arial" w:hAnsi="Arial" w:cs="Arial"/>
          <w:sz w:val="20"/>
          <w:szCs w:val="20"/>
        </w:rPr>
        <w:t>Bewijs</w:t>
      </w:r>
      <w:r w:rsidR="003C6D41" w:rsidRPr="00DC4AE0">
        <w:rPr>
          <w:rFonts w:ascii="Arial" w:hAnsi="Arial" w:cs="Arial"/>
          <w:sz w:val="20"/>
          <w:szCs w:val="20"/>
        </w:rPr>
        <w:t xml:space="preserve"> zorgtoeslag en verwachte zorgtoeslag (maak proefberekening op www.toeslagen.nl) </w:t>
      </w:r>
    </w:p>
    <w:p w14:paraId="59916C72" w14:textId="77777777" w:rsidR="00325519" w:rsidRPr="00DC4AE0" w:rsidRDefault="00325519" w:rsidP="00D43335">
      <w:pPr>
        <w:pStyle w:val="Lijstalinea"/>
        <w:spacing w:after="0" w:line="240" w:lineRule="auto"/>
        <w:ind w:left="0"/>
        <w:rPr>
          <w:rFonts w:ascii="Arial" w:hAnsi="Arial" w:cs="Arial"/>
          <w:sz w:val="20"/>
          <w:szCs w:val="20"/>
        </w:rPr>
      </w:pPr>
    </w:p>
    <w:p w14:paraId="3AFA451B" w14:textId="77777777" w:rsidR="00325519" w:rsidRPr="00DC4AE0" w:rsidRDefault="00325519" w:rsidP="00D43335">
      <w:pPr>
        <w:pStyle w:val="Lijstalinea"/>
        <w:spacing w:after="0" w:line="240" w:lineRule="auto"/>
        <w:ind w:left="705" w:hanging="705"/>
        <w:rPr>
          <w:rFonts w:ascii="Arial" w:hAnsi="Arial" w:cs="Arial"/>
          <w:sz w:val="20"/>
          <w:szCs w:val="20"/>
        </w:rPr>
      </w:pPr>
      <w:r w:rsidRPr="00DC4AE0">
        <w:rPr>
          <w:rFonts w:ascii="Arial" w:hAnsi="Arial" w:cs="Arial"/>
          <w:sz w:val="20"/>
          <w:szCs w:val="20"/>
        </w:rPr>
        <w:t>125.</w:t>
      </w:r>
      <w:r w:rsidRPr="00DC4AE0">
        <w:rPr>
          <w:rFonts w:ascii="Arial" w:hAnsi="Arial" w:cs="Arial"/>
          <w:sz w:val="20"/>
          <w:szCs w:val="20"/>
        </w:rPr>
        <w:tab/>
      </w:r>
      <w:r w:rsidRPr="00DC4AE0">
        <w:rPr>
          <w:rFonts w:ascii="Arial" w:hAnsi="Arial" w:cs="Arial"/>
          <w:b/>
          <w:sz w:val="20"/>
          <w:szCs w:val="20"/>
        </w:rPr>
        <w:t>Premies voor uitkering bij ziekte, ongeval of invaliditeit, oudedagsvoorziening</w:t>
      </w:r>
      <w:r w:rsidRPr="00DC4AE0">
        <w:rPr>
          <w:rFonts w:ascii="Arial" w:hAnsi="Arial" w:cs="Arial"/>
          <w:sz w:val="20"/>
          <w:szCs w:val="20"/>
        </w:rPr>
        <w:t xml:space="preserve"> (bij werknemers voor zover niet door werkgever in te houden, maar zelf te betalen, bijvoorbeeld reparatie WAO / WIA-gat)</w:t>
      </w:r>
    </w:p>
    <w:p w14:paraId="2E39E1AB" w14:textId="77777777" w:rsidR="002A1690" w:rsidRPr="00DC4AE0" w:rsidRDefault="002A1690" w:rsidP="00D43335">
      <w:pPr>
        <w:pStyle w:val="Lijstalinea"/>
        <w:spacing w:after="0" w:line="240" w:lineRule="auto"/>
        <w:ind w:left="705" w:hanging="705"/>
        <w:rPr>
          <w:rFonts w:ascii="Arial" w:hAnsi="Arial" w:cs="Arial"/>
          <w:sz w:val="20"/>
          <w:szCs w:val="20"/>
        </w:rPr>
      </w:pPr>
    </w:p>
    <w:p w14:paraId="7D93342F" w14:textId="77777777" w:rsidR="002A1690" w:rsidRPr="00DC4AE0" w:rsidRDefault="002A1690" w:rsidP="00D43335">
      <w:pPr>
        <w:pStyle w:val="Lijstalinea"/>
        <w:spacing w:after="0" w:line="240" w:lineRule="auto"/>
        <w:ind w:left="705" w:hanging="705"/>
        <w:rPr>
          <w:rFonts w:ascii="Arial" w:hAnsi="Arial" w:cs="Arial"/>
          <w:sz w:val="20"/>
          <w:szCs w:val="20"/>
        </w:rPr>
      </w:pPr>
      <w:r w:rsidRPr="00DC4AE0">
        <w:rPr>
          <w:rFonts w:ascii="Arial" w:hAnsi="Arial" w:cs="Arial"/>
          <w:sz w:val="20"/>
          <w:szCs w:val="20"/>
        </w:rPr>
        <w:t>126.</w:t>
      </w:r>
      <w:r w:rsidRPr="00DC4AE0">
        <w:rPr>
          <w:rFonts w:ascii="Arial" w:hAnsi="Arial" w:cs="Arial"/>
          <w:sz w:val="20"/>
          <w:szCs w:val="20"/>
        </w:rPr>
        <w:tab/>
      </w:r>
      <w:r w:rsidRPr="00DC4AE0">
        <w:rPr>
          <w:rFonts w:ascii="Arial" w:hAnsi="Arial" w:cs="Arial"/>
          <w:b/>
          <w:sz w:val="20"/>
          <w:szCs w:val="20"/>
        </w:rPr>
        <w:t>Kosten kinderopvang</w:t>
      </w:r>
    </w:p>
    <w:p w14:paraId="1345F1D4" w14:textId="77777777" w:rsidR="002A1690" w:rsidRPr="00DC4AE0" w:rsidRDefault="002A1690" w:rsidP="00D43335">
      <w:pPr>
        <w:pStyle w:val="Lijstalinea"/>
        <w:numPr>
          <w:ilvl w:val="0"/>
          <w:numId w:val="20"/>
        </w:numPr>
        <w:spacing w:after="0" w:line="240" w:lineRule="auto"/>
        <w:rPr>
          <w:rFonts w:ascii="Arial" w:hAnsi="Arial" w:cs="Arial"/>
          <w:sz w:val="20"/>
          <w:szCs w:val="20"/>
        </w:rPr>
      </w:pPr>
      <w:r w:rsidRPr="00DC4AE0">
        <w:rPr>
          <w:rFonts w:ascii="Arial" w:hAnsi="Arial" w:cs="Arial"/>
          <w:sz w:val="20"/>
          <w:szCs w:val="20"/>
        </w:rPr>
        <w:t>Reële, noodzakelijke kosten van kinderopvang gemaakt om het inkomen te verwerven, worden na aftrek van de werkgeversbijdrage en de kinderopvangtoeslag volledig in de berekening meegenomen.</w:t>
      </w:r>
    </w:p>
    <w:p w14:paraId="7D5B0424" w14:textId="77777777" w:rsidR="002A1690" w:rsidRPr="00DC4AE0" w:rsidRDefault="002A1690" w:rsidP="00D43335">
      <w:pPr>
        <w:pStyle w:val="Lijstalinea"/>
        <w:numPr>
          <w:ilvl w:val="0"/>
          <w:numId w:val="20"/>
        </w:numPr>
        <w:spacing w:after="0" w:line="240" w:lineRule="auto"/>
        <w:rPr>
          <w:rFonts w:ascii="Arial" w:hAnsi="Arial" w:cs="Arial"/>
          <w:sz w:val="20"/>
          <w:szCs w:val="20"/>
        </w:rPr>
      </w:pPr>
      <w:r w:rsidRPr="00DC4AE0">
        <w:rPr>
          <w:rFonts w:ascii="Arial" w:hAnsi="Arial" w:cs="Arial"/>
          <w:sz w:val="20"/>
          <w:szCs w:val="20"/>
        </w:rPr>
        <w:t>Bewijs kosten kinderopvang</w:t>
      </w:r>
    </w:p>
    <w:p w14:paraId="27BAC6C6" w14:textId="77777777" w:rsidR="002A1690" w:rsidRPr="00DC4AE0" w:rsidRDefault="002A1690" w:rsidP="00D43335">
      <w:pPr>
        <w:pStyle w:val="Lijstalinea"/>
        <w:numPr>
          <w:ilvl w:val="0"/>
          <w:numId w:val="20"/>
        </w:numPr>
        <w:spacing w:after="0" w:line="240" w:lineRule="auto"/>
        <w:rPr>
          <w:rFonts w:ascii="Arial" w:hAnsi="Arial" w:cs="Arial"/>
          <w:sz w:val="20"/>
          <w:szCs w:val="20"/>
        </w:rPr>
      </w:pPr>
      <w:r w:rsidRPr="00DC4AE0">
        <w:rPr>
          <w:rFonts w:ascii="Arial" w:hAnsi="Arial" w:cs="Arial"/>
          <w:sz w:val="20"/>
          <w:szCs w:val="20"/>
        </w:rPr>
        <w:t>Bewijs werkgeversbijdrage</w:t>
      </w:r>
    </w:p>
    <w:p w14:paraId="436870C6" w14:textId="77777777" w:rsidR="002A1690" w:rsidRPr="00DC4AE0" w:rsidRDefault="00E72FF5" w:rsidP="00D43335">
      <w:pPr>
        <w:pStyle w:val="Lijstalinea"/>
        <w:numPr>
          <w:ilvl w:val="0"/>
          <w:numId w:val="20"/>
        </w:numPr>
        <w:spacing w:after="0" w:line="240" w:lineRule="auto"/>
        <w:rPr>
          <w:rFonts w:ascii="Arial" w:hAnsi="Arial" w:cs="Arial"/>
          <w:sz w:val="20"/>
          <w:szCs w:val="20"/>
        </w:rPr>
      </w:pPr>
      <w:r w:rsidRPr="00DC4AE0">
        <w:rPr>
          <w:rFonts w:ascii="Arial" w:hAnsi="Arial" w:cs="Arial"/>
          <w:sz w:val="20"/>
          <w:szCs w:val="20"/>
        </w:rPr>
        <w:t xml:space="preserve">Bewijs kinderopvangtoeslag, maak proefberekening op </w:t>
      </w:r>
      <w:hyperlink r:id="rId9" w:history="1">
        <w:r w:rsidRPr="00DC4AE0">
          <w:rPr>
            <w:rStyle w:val="Hyperlink"/>
            <w:rFonts w:ascii="Arial" w:hAnsi="Arial" w:cs="Arial"/>
            <w:sz w:val="20"/>
            <w:szCs w:val="20"/>
          </w:rPr>
          <w:t>www.toeslagen.nl</w:t>
        </w:r>
      </w:hyperlink>
      <w:r w:rsidRPr="00DC4AE0">
        <w:rPr>
          <w:rFonts w:ascii="Arial" w:hAnsi="Arial" w:cs="Arial"/>
          <w:sz w:val="20"/>
          <w:szCs w:val="20"/>
        </w:rPr>
        <w:t xml:space="preserve"> </w:t>
      </w:r>
    </w:p>
    <w:p w14:paraId="18BB236A" w14:textId="77777777" w:rsidR="00743DB1" w:rsidRPr="00DC4AE0" w:rsidRDefault="00743DB1" w:rsidP="00D43335">
      <w:pPr>
        <w:pStyle w:val="Lijstalinea"/>
        <w:spacing w:after="0" w:line="240" w:lineRule="auto"/>
        <w:ind w:left="0"/>
        <w:rPr>
          <w:rFonts w:ascii="Arial" w:hAnsi="Arial" w:cs="Arial"/>
          <w:sz w:val="20"/>
          <w:szCs w:val="20"/>
        </w:rPr>
      </w:pPr>
    </w:p>
    <w:p w14:paraId="5E4A57EC" w14:textId="77777777" w:rsidR="00743DB1" w:rsidRPr="00DC4AE0" w:rsidRDefault="00743DB1" w:rsidP="00D43335">
      <w:pPr>
        <w:pStyle w:val="Lijstalinea"/>
        <w:spacing w:after="0" w:line="240" w:lineRule="auto"/>
        <w:ind w:left="0"/>
        <w:rPr>
          <w:rFonts w:ascii="Arial" w:hAnsi="Arial" w:cs="Arial"/>
          <w:sz w:val="20"/>
          <w:szCs w:val="20"/>
        </w:rPr>
      </w:pPr>
      <w:r w:rsidRPr="00DC4AE0">
        <w:rPr>
          <w:rFonts w:ascii="Arial" w:hAnsi="Arial" w:cs="Arial"/>
          <w:sz w:val="20"/>
          <w:szCs w:val="20"/>
        </w:rPr>
        <w:tab/>
      </w:r>
      <w:r w:rsidRPr="00DC4AE0">
        <w:rPr>
          <w:rFonts w:ascii="Arial" w:hAnsi="Arial" w:cs="Arial"/>
          <w:b/>
          <w:sz w:val="20"/>
          <w:szCs w:val="20"/>
        </w:rPr>
        <w:t>Kosten omgangsregeling</w:t>
      </w:r>
    </w:p>
    <w:p w14:paraId="651BDE56" w14:textId="77777777" w:rsidR="00743DB1" w:rsidRPr="00DC4AE0" w:rsidRDefault="00743DB1" w:rsidP="00D43335">
      <w:pPr>
        <w:pStyle w:val="Lijstalinea"/>
        <w:numPr>
          <w:ilvl w:val="0"/>
          <w:numId w:val="21"/>
        </w:numPr>
        <w:spacing w:after="0" w:line="240" w:lineRule="auto"/>
        <w:rPr>
          <w:rFonts w:ascii="Arial" w:hAnsi="Arial" w:cs="Arial"/>
          <w:sz w:val="20"/>
          <w:szCs w:val="20"/>
        </w:rPr>
      </w:pPr>
      <w:r w:rsidRPr="00DC4AE0">
        <w:rPr>
          <w:rFonts w:ascii="Arial" w:hAnsi="Arial" w:cs="Arial"/>
          <w:sz w:val="20"/>
          <w:szCs w:val="20"/>
        </w:rPr>
        <w:t>U wordt gevraagd om een zo reëel mogelijke inschatting te maken van de gewenste omgangsregeling: hoe vaak gaat u de kinderen zien en op welke dagen? In de vakanties en feestdagen, bij verjaardagen?</w:t>
      </w:r>
    </w:p>
    <w:p w14:paraId="792D6EC4" w14:textId="77777777" w:rsidR="00743DB1" w:rsidRPr="00DC4AE0" w:rsidRDefault="00743DB1" w:rsidP="00D43335">
      <w:pPr>
        <w:pStyle w:val="Lijstalinea"/>
        <w:numPr>
          <w:ilvl w:val="0"/>
          <w:numId w:val="21"/>
        </w:numPr>
        <w:spacing w:after="0" w:line="240" w:lineRule="auto"/>
        <w:rPr>
          <w:rFonts w:ascii="Arial" w:hAnsi="Arial" w:cs="Arial"/>
          <w:sz w:val="20"/>
          <w:szCs w:val="20"/>
        </w:rPr>
      </w:pPr>
      <w:r w:rsidRPr="00DC4AE0">
        <w:rPr>
          <w:rFonts w:ascii="Arial" w:hAnsi="Arial" w:cs="Arial"/>
          <w:sz w:val="20"/>
          <w:szCs w:val="20"/>
        </w:rPr>
        <w:t>Wij nemen vervolgens in de draagkrachtberekening het standaardbedrag van € 5,00 per kind per omgangsdag mee.</w:t>
      </w:r>
    </w:p>
    <w:p w14:paraId="5EFF5A20" w14:textId="77777777" w:rsidR="00743DB1" w:rsidRPr="00DC4AE0" w:rsidRDefault="00743DB1" w:rsidP="00D43335">
      <w:pPr>
        <w:pStyle w:val="Lijstalinea"/>
        <w:numPr>
          <w:ilvl w:val="0"/>
          <w:numId w:val="21"/>
        </w:numPr>
        <w:spacing w:after="0" w:line="240" w:lineRule="auto"/>
        <w:rPr>
          <w:rFonts w:ascii="Arial" w:hAnsi="Arial" w:cs="Arial"/>
          <w:sz w:val="20"/>
          <w:szCs w:val="20"/>
        </w:rPr>
      </w:pPr>
      <w:r w:rsidRPr="00DC4AE0">
        <w:rPr>
          <w:rFonts w:ascii="Arial" w:hAnsi="Arial" w:cs="Arial"/>
          <w:sz w:val="20"/>
          <w:szCs w:val="20"/>
        </w:rPr>
        <w:t>Als u afstanden moet reizen voor de omgangsregeling doordat u op afstand van uw ex-partner woont, wordt in principe gerekend met de openbaar vervoer kosten (graag uw opgaaf). Bij noodzakelijk gebruik van een auto worden de kosten berekend op basis van een kilometerprijs van € 0,125 per gereden kilometer.</w:t>
      </w:r>
    </w:p>
    <w:p w14:paraId="05316076" w14:textId="77777777" w:rsidR="00110C0C" w:rsidRPr="00DC4AE0" w:rsidRDefault="00110C0C" w:rsidP="00D43335">
      <w:pPr>
        <w:pStyle w:val="Lijstalinea"/>
        <w:spacing w:after="0" w:line="240" w:lineRule="auto"/>
        <w:ind w:left="0"/>
        <w:rPr>
          <w:rFonts w:ascii="Arial" w:hAnsi="Arial" w:cs="Arial"/>
          <w:sz w:val="20"/>
          <w:szCs w:val="20"/>
        </w:rPr>
      </w:pPr>
    </w:p>
    <w:p w14:paraId="524E3262" w14:textId="77777777" w:rsidR="00110C0C" w:rsidRPr="00DC4AE0" w:rsidRDefault="00110C0C" w:rsidP="00D43335">
      <w:pPr>
        <w:pStyle w:val="Lijstalinea"/>
        <w:spacing w:after="0" w:line="240" w:lineRule="auto"/>
        <w:ind w:left="0"/>
        <w:rPr>
          <w:rFonts w:ascii="Arial" w:hAnsi="Arial" w:cs="Arial"/>
          <w:sz w:val="20"/>
          <w:szCs w:val="20"/>
        </w:rPr>
      </w:pPr>
      <w:r w:rsidRPr="00DC4AE0">
        <w:rPr>
          <w:rFonts w:ascii="Arial" w:hAnsi="Arial" w:cs="Arial"/>
          <w:sz w:val="20"/>
          <w:szCs w:val="20"/>
        </w:rPr>
        <w:t>129.</w:t>
      </w:r>
      <w:r w:rsidRPr="00DC4AE0">
        <w:rPr>
          <w:rFonts w:ascii="Arial" w:hAnsi="Arial" w:cs="Arial"/>
          <w:sz w:val="20"/>
          <w:szCs w:val="20"/>
        </w:rPr>
        <w:tab/>
      </w:r>
      <w:r w:rsidRPr="00DC4AE0">
        <w:rPr>
          <w:rFonts w:ascii="Arial" w:hAnsi="Arial" w:cs="Arial"/>
          <w:b/>
          <w:sz w:val="20"/>
          <w:szCs w:val="20"/>
        </w:rPr>
        <w:t>Andere bijzondere kosten</w:t>
      </w:r>
    </w:p>
    <w:p w14:paraId="1CEFB731" w14:textId="77777777" w:rsidR="00110C0C" w:rsidRPr="00DC4AE0" w:rsidRDefault="002129EB" w:rsidP="00D43335">
      <w:pPr>
        <w:pStyle w:val="Lijstalinea"/>
        <w:numPr>
          <w:ilvl w:val="0"/>
          <w:numId w:val="22"/>
        </w:numPr>
        <w:spacing w:after="0" w:line="240" w:lineRule="auto"/>
        <w:rPr>
          <w:rFonts w:ascii="Arial" w:hAnsi="Arial" w:cs="Arial"/>
          <w:sz w:val="20"/>
          <w:szCs w:val="20"/>
        </w:rPr>
      </w:pPr>
      <w:r w:rsidRPr="00DC4AE0">
        <w:rPr>
          <w:rFonts w:ascii="Arial" w:hAnsi="Arial" w:cs="Arial"/>
          <w:sz w:val="20"/>
          <w:szCs w:val="20"/>
        </w:rPr>
        <w:t>Eventueel</w:t>
      </w:r>
      <w:r w:rsidR="00110C0C" w:rsidRPr="00DC4AE0">
        <w:rPr>
          <w:rFonts w:ascii="Arial" w:hAnsi="Arial" w:cs="Arial"/>
          <w:sz w:val="20"/>
          <w:szCs w:val="20"/>
        </w:rPr>
        <w:t xml:space="preserve"> kan hier worden gedacht aan andere bijzondere kosten, denk bijvoorbeeld aan autokosten, indien deze sociaal en/of medisch noodzakelijk zijn, terwijl daarvoor geen vergoeding kan worden verkregen.</w:t>
      </w:r>
    </w:p>
    <w:p w14:paraId="33538142" w14:textId="77777777" w:rsidR="00545A96" w:rsidRPr="00DC4AE0" w:rsidRDefault="00545A96" w:rsidP="00D43335">
      <w:pPr>
        <w:pStyle w:val="Lijstalinea"/>
        <w:spacing w:after="0" w:line="240" w:lineRule="auto"/>
        <w:ind w:left="0"/>
        <w:rPr>
          <w:rFonts w:ascii="Arial" w:hAnsi="Arial" w:cs="Arial"/>
          <w:sz w:val="20"/>
          <w:szCs w:val="20"/>
        </w:rPr>
      </w:pPr>
    </w:p>
    <w:p w14:paraId="25928C22" w14:textId="77777777" w:rsidR="003236E5" w:rsidRPr="00DC4AE0" w:rsidRDefault="00545A96" w:rsidP="00D43335">
      <w:pPr>
        <w:pStyle w:val="Lijstalinea"/>
        <w:spacing w:after="0" w:line="240" w:lineRule="auto"/>
        <w:ind w:left="0"/>
        <w:rPr>
          <w:rFonts w:ascii="Arial" w:hAnsi="Arial" w:cs="Arial"/>
          <w:sz w:val="20"/>
          <w:szCs w:val="20"/>
        </w:rPr>
      </w:pPr>
      <w:r w:rsidRPr="00DC4AE0">
        <w:rPr>
          <w:rFonts w:ascii="Arial" w:hAnsi="Arial" w:cs="Arial"/>
          <w:sz w:val="20"/>
          <w:szCs w:val="20"/>
        </w:rPr>
        <w:t>130.</w:t>
      </w:r>
      <w:r w:rsidRPr="00DC4AE0">
        <w:rPr>
          <w:rFonts w:ascii="Arial" w:hAnsi="Arial" w:cs="Arial"/>
          <w:sz w:val="20"/>
          <w:szCs w:val="20"/>
        </w:rPr>
        <w:tab/>
      </w:r>
      <w:r w:rsidRPr="00DC4AE0">
        <w:rPr>
          <w:rFonts w:ascii="Arial" w:hAnsi="Arial" w:cs="Arial"/>
          <w:b/>
          <w:sz w:val="20"/>
          <w:szCs w:val="20"/>
        </w:rPr>
        <w:t>Werkelijke verwervingskosten</w:t>
      </w:r>
    </w:p>
    <w:p w14:paraId="0216AEF3" w14:textId="77777777" w:rsidR="003236E5" w:rsidRPr="00DC4AE0" w:rsidRDefault="003236E5" w:rsidP="00D43335">
      <w:pPr>
        <w:pStyle w:val="Lijstalinea"/>
        <w:numPr>
          <w:ilvl w:val="0"/>
          <w:numId w:val="22"/>
        </w:numPr>
        <w:spacing w:after="0" w:line="240" w:lineRule="auto"/>
        <w:rPr>
          <w:rFonts w:ascii="Arial" w:hAnsi="Arial" w:cs="Arial"/>
          <w:sz w:val="20"/>
          <w:szCs w:val="20"/>
        </w:rPr>
      </w:pPr>
      <w:r w:rsidRPr="00DC4AE0">
        <w:rPr>
          <w:rFonts w:ascii="Arial" w:hAnsi="Arial" w:cs="Arial"/>
          <w:sz w:val="20"/>
          <w:szCs w:val="20"/>
        </w:rPr>
        <w:t xml:space="preserve">Bewijsstukken reële, noodzakelijke kosten, gemaakt om het inkomen te verwerven en bewijsstukken van de eventuele vergoeding van de werkgever van deze kosten. Denk bijvoorbeeld aan: </w:t>
      </w:r>
    </w:p>
    <w:p w14:paraId="3B425567" w14:textId="77777777" w:rsidR="00627A15" w:rsidRPr="00DC4AE0" w:rsidRDefault="00E21B64" w:rsidP="00D43335">
      <w:pPr>
        <w:pStyle w:val="Lijstalinea"/>
        <w:numPr>
          <w:ilvl w:val="0"/>
          <w:numId w:val="22"/>
        </w:numPr>
        <w:spacing w:after="0" w:line="240" w:lineRule="auto"/>
        <w:rPr>
          <w:rFonts w:ascii="Arial" w:hAnsi="Arial" w:cs="Arial"/>
          <w:sz w:val="20"/>
          <w:szCs w:val="20"/>
        </w:rPr>
      </w:pPr>
      <w:r w:rsidRPr="00DC4AE0">
        <w:rPr>
          <w:rFonts w:ascii="Arial" w:hAnsi="Arial" w:cs="Arial"/>
          <w:sz w:val="20"/>
          <w:szCs w:val="20"/>
        </w:rPr>
        <w:t xml:space="preserve">Reëel gemaakte </w:t>
      </w:r>
      <w:r w:rsidR="009010B6" w:rsidRPr="00DC4AE0">
        <w:rPr>
          <w:rFonts w:ascii="Arial" w:hAnsi="Arial" w:cs="Arial"/>
          <w:sz w:val="20"/>
          <w:szCs w:val="20"/>
        </w:rPr>
        <w:t xml:space="preserve">en terugkerende </w:t>
      </w:r>
      <w:r w:rsidR="003236E5" w:rsidRPr="00DC4AE0">
        <w:rPr>
          <w:rFonts w:ascii="Arial" w:hAnsi="Arial" w:cs="Arial"/>
          <w:sz w:val="20"/>
          <w:szCs w:val="20"/>
        </w:rPr>
        <w:t>kosten voor woon</w:t>
      </w:r>
      <w:r w:rsidRPr="00DC4AE0">
        <w:rPr>
          <w:rFonts w:ascii="Arial" w:hAnsi="Arial" w:cs="Arial"/>
          <w:sz w:val="20"/>
          <w:szCs w:val="20"/>
        </w:rPr>
        <w:t>-</w:t>
      </w:r>
      <w:r w:rsidR="003236E5" w:rsidRPr="00DC4AE0">
        <w:rPr>
          <w:rFonts w:ascii="Arial" w:hAnsi="Arial" w:cs="Arial"/>
          <w:sz w:val="20"/>
          <w:szCs w:val="20"/>
        </w:rPr>
        <w:t>werkverkeer</w:t>
      </w:r>
      <w:r w:rsidRPr="00DC4AE0">
        <w:rPr>
          <w:rFonts w:ascii="Arial" w:hAnsi="Arial" w:cs="Arial"/>
          <w:sz w:val="20"/>
          <w:szCs w:val="20"/>
        </w:rPr>
        <w:t xml:space="preserve">. Als met openbaar vervoer wordt gereisd, dan bewijs kosten en betaalbewijzen bijvoegen. Als u met uw eigen auto reist, dan graag opgaaf werkplaats en woonplaats en kilometers. We mogen rekening houden met € 0,125 per gereden kilometer. Indien het noodzakelijk was (voor het werk) </w:t>
      </w:r>
      <w:r w:rsidR="00627A15" w:rsidRPr="00DC4AE0">
        <w:rPr>
          <w:rFonts w:ascii="Arial" w:hAnsi="Arial" w:cs="Arial"/>
          <w:sz w:val="20"/>
          <w:szCs w:val="20"/>
        </w:rPr>
        <w:t>om voor de aanschaf van een auto een lening aan te gaan, dan kan met de aflossing van deze lening in beginsel rekening worden gehouden. Dan ook bewijs daarvan bijvoegen (overeenkomst geldlening, bewijzen aflossingen).</w:t>
      </w:r>
    </w:p>
    <w:p w14:paraId="7AD321F0" w14:textId="77777777" w:rsidR="00545A96" w:rsidRPr="00DC4AE0" w:rsidRDefault="003236E5" w:rsidP="00D43335">
      <w:pPr>
        <w:pStyle w:val="Lijstalinea"/>
        <w:numPr>
          <w:ilvl w:val="0"/>
          <w:numId w:val="22"/>
        </w:numPr>
        <w:spacing w:after="0" w:line="240" w:lineRule="auto"/>
        <w:rPr>
          <w:rFonts w:ascii="Arial" w:hAnsi="Arial" w:cs="Arial"/>
          <w:sz w:val="20"/>
          <w:szCs w:val="20"/>
        </w:rPr>
      </w:pPr>
      <w:r w:rsidRPr="00DC4AE0">
        <w:rPr>
          <w:rFonts w:ascii="Arial" w:hAnsi="Arial" w:cs="Arial"/>
          <w:sz w:val="20"/>
          <w:szCs w:val="20"/>
        </w:rPr>
        <w:t>'</w:t>
      </w:r>
      <w:r w:rsidR="00627A15" w:rsidRPr="00DC4AE0">
        <w:rPr>
          <w:rFonts w:ascii="Arial" w:hAnsi="Arial" w:cs="Arial"/>
          <w:sz w:val="20"/>
          <w:szCs w:val="20"/>
        </w:rPr>
        <w:t>O</w:t>
      </w:r>
      <w:r w:rsidRPr="00DC4AE0">
        <w:rPr>
          <w:rFonts w:ascii="Arial" w:hAnsi="Arial" w:cs="Arial"/>
          <w:sz w:val="20"/>
          <w:szCs w:val="20"/>
        </w:rPr>
        <w:t xml:space="preserve">nontkoombare' </w:t>
      </w:r>
      <w:r w:rsidR="009010B6" w:rsidRPr="00DC4AE0">
        <w:rPr>
          <w:rFonts w:ascii="Arial" w:hAnsi="Arial" w:cs="Arial"/>
          <w:sz w:val="20"/>
          <w:szCs w:val="20"/>
        </w:rPr>
        <w:t xml:space="preserve">en terugkerende </w:t>
      </w:r>
      <w:r w:rsidRPr="00DC4AE0">
        <w:rPr>
          <w:rFonts w:ascii="Arial" w:hAnsi="Arial" w:cs="Arial"/>
          <w:sz w:val="20"/>
          <w:szCs w:val="20"/>
        </w:rPr>
        <w:t>beroepskosten (bijvoorbeeld door de werkgever voorgeschreven beroepskleding, die niet door de werkgever worden vergoed).</w:t>
      </w:r>
    </w:p>
    <w:p w14:paraId="10C9FD03" w14:textId="77777777" w:rsidR="009010B6" w:rsidRPr="00DC4AE0" w:rsidRDefault="009010B6" w:rsidP="00D43335">
      <w:pPr>
        <w:pStyle w:val="Lijstalinea"/>
        <w:spacing w:after="0" w:line="240" w:lineRule="auto"/>
        <w:ind w:left="0"/>
        <w:rPr>
          <w:rFonts w:ascii="Arial" w:hAnsi="Arial" w:cs="Arial"/>
          <w:sz w:val="20"/>
          <w:szCs w:val="20"/>
        </w:rPr>
      </w:pPr>
    </w:p>
    <w:p w14:paraId="2FFC0347" w14:textId="77777777" w:rsidR="003236E5" w:rsidRPr="00DC4AE0" w:rsidRDefault="00A06501" w:rsidP="00D43335">
      <w:pPr>
        <w:pStyle w:val="Lijstalinea"/>
        <w:spacing w:after="0" w:line="240" w:lineRule="auto"/>
        <w:ind w:left="0"/>
        <w:rPr>
          <w:rFonts w:ascii="Arial" w:hAnsi="Arial" w:cs="Arial"/>
          <w:sz w:val="20"/>
          <w:szCs w:val="20"/>
        </w:rPr>
      </w:pPr>
      <w:r w:rsidRPr="00DC4AE0">
        <w:rPr>
          <w:rFonts w:ascii="Arial" w:hAnsi="Arial" w:cs="Arial"/>
          <w:sz w:val="20"/>
          <w:szCs w:val="20"/>
        </w:rPr>
        <w:lastRenderedPageBreak/>
        <w:t>131.</w:t>
      </w:r>
      <w:r w:rsidRPr="00DC4AE0">
        <w:rPr>
          <w:rFonts w:ascii="Arial" w:hAnsi="Arial" w:cs="Arial"/>
          <w:sz w:val="20"/>
          <w:szCs w:val="20"/>
        </w:rPr>
        <w:tab/>
      </w:r>
      <w:r w:rsidRPr="00DC4AE0">
        <w:rPr>
          <w:rFonts w:ascii="Arial" w:hAnsi="Arial" w:cs="Arial"/>
          <w:b/>
          <w:sz w:val="20"/>
          <w:szCs w:val="20"/>
        </w:rPr>
        <w:t>Studiekosten</w:t>
      </w:r>
    </w:p>
    <w:p w14:paraId="7216948E" w14:textId="77777777" w:rsidR="003236E5" w:rsidRPr="00DC4AE0" w:rsidRDefault="00A06501" w:rsidP="00D43335">
      <w:pPr>
        <w:pStyle w:val="Lijstalinea"/>
        <w:numPr>
          <w:ilvl w:val="0"/>
          <w:numId w:val="23"/>
        </w:numPr>
        <w:spacing w:after="0" w:line="240" w:lineRule="auto"/>
        <w:rPr>
          <w:rFonts w:ascii="Arial" w:hAnsi="Arial" w:cs="Arial"/>
          <w:sz w:val="20"/>
          <w:szCs w:val="20"/>
        </w:rPr>
      </w:pPr>
      <w:r w:rsidRPr="00DC4AE0">
        <w:rPr>
          <w:rFonts w:ascii="Arial" w:hAnsi="Arial" w:cs="Arial"/>
          <w:sz w:val="20"/>
          <w:szCs w:val="20"/>
        </w:rPr>
        <w:t>Bewijs terugkerende studiekosten: Studiekosten kunnen in aanmerking worden genomen indien deze worden gemaakt met het reële vooruitzicht dat het inkomen en daarmee ook de draagkracht in de nabije toekomst stijgt. Voor zover sprake is van fiscaal voordeel als scholingsuitgaven, graag tevens bewijs van dit fiscale voordeel meesturen.</w:t>
      </w:r>
    </w:p>
    <w:p w14:paraId="674DFCA7" w14:textId="77777777" w:rsidR="0022091F" w:rsidRPr="00DC4AE0" w:rsidRDefault="0022091F" w:rsidP="00D43335">
      <w:pPr>
        <w:pStyle w:val="Lijstalinea"/>
        <w:spacing w:after="0" w:line="240" w:lineRule="auto"/>
        <w:ind w:left="0"/>
        <w:rPr>
          <w:rFonts w:ascii="Arial" w:hAnsi="Arial" w:cs="Arial"/>
          <w:sz w:val="20"/>
          <w:szCs w:val="20"/>
        </w:rPr>
      </w:pPr>
    </w:p>
    <w:p w14:paraId="35E27041" w14:textId="77777777" w:rsidR="0022091F" w:rsidRPr="00DC4AE0" w:rsidRDefault="0022091F" w:rsidP="00D43335">
      <w:pPr>
        <w:pStyle w:val="Lijstalinea"/>
        <w:spacing w:after="0" w:line="240" w:lineRule="auto"/>
        <w:ind w:left="0"/>
        <w:rPr>
          <w:rFonts w:ascii="Arial" w:hAnsi="Arial" w:cs="Arial"/>
          <w:sz w:val="20"/>
          <w:szCs w:val="20"/>
        </w:rPr>
      </w:pPr>
      <w:r w:rsidRPr="00DC4AE0">
        <w:rPr>
          <w:rFonts w:ascii="Arial" w:hAnsi="Arial" w:cs="Arial"/>
          <w:sz w:val="20"/>
          <w:szCs w:val="20"/>
        </w:rPr>
        <w:t>132.</w:t>
      </w:r>
      <w:r w:rsidRPr="00DC4AE0">
        <w:rPr>
          <w:rFonts w:ascii="Arial" w:hAnsi="Arial" w:cs="Arial"/>
          <w:sz w:val="20"/>
          <w:szCs w:val="20"/>
        </w:rPr>
        <w:tab/>
      </w:r>
      <w:r w:rsidRPr="00DC4AE0">
        <w:rPr>
          <w:rFonts w:ascii="Arial" w:hAnsi="Arial" w:cs="Arial"/>
          <w:b/>
          <w:sz w:val="20"/>
          <w:szCs w:val="20"/>
        </w:rPr>
        <w:t>Rente en</w:t>
      </w:r>
      <w:r w:rsidRPr="00DC4AE0">
        <w:rPr>
          <w:rFonts w:ascii="Arial" w:hAnsi="Arial" w:cs="Arial"/>
          <w:sz w:val="20"/>
          <w:szCs w:val="20"/>
        </w:rPr>
        <w:t xml:space="preserve"> </w:t>
      </w:r>
      <w:r w:rsidRPr="00DC4AE0">
        <w:rPr>
          <w:rFonts w:ascii="Arial" w:hAnsi="Arial" w:cs="Arial"/>
          <w:b/>
          <w:sz w:val="20"/>
          <w:szCs w:val="20"/>
        </w:rPr>
        <w:t>Aflossing schulden</w:t>
      </w:r>
    </w:p>
    <w:p w14:paraId="4AF9426F" w14:textId="77777777" w:rsidR="0022091F" w:rsidRPr="00DC4AE0" w:rsidRDefault="00843A89" w:rsidP="00D43335">
      <w:pPr>
        <w:pStyle w:val="Lijstalinea"/>
        <w:numPr>
          <w:ilvl w:val="0"/>
          <w:numId w:val="23"/>
        </w:numPr>
        <w:spacing w:after="0" w:line="240" w:lineRule="auto"/>
        <w:rPr>
          <w:rFonts w:ascii="Arial" w:hAnsi="Arial" w:cs="Arial"/>
          <w:sz w:val="20"/>
          <w:szCs w:val="20"/>
        </w:rPr>
      </w:pPr>
      <w:r w:rsidRPr="00DC4AE0">
        <w:rPr>
          <w:rFonts w:ascii="Arial" w:hAnsi="Arial" w:cs="Arial"/>
          <w:sz w:val="20"/>
          <w:szCs w:val="20"/>
        </w:rPr>
        <w:t>Bewijzen van rentebetalingen en aflossingen op schulden.</w:t>
      </w:r>
    </w:p>
    <w:p w14:paraId="5776677A" w14:textId="77777777" w:rsidR="00843A89" w:rsidRPr="00DC4AE0" w:rsidRDefault="00843A89" w:rsidP="00D43335">
      <w:pPr>
        <w:pStyle w:val="Lijstalinea"/>
        <w:numPr>
          <w:ilvl w:val="0"/>
          <w:numId w:val="23"/>
        </w:numPr>
        <w:spacing w:after="0" w:line="240" w:lineRule="auto"/>
        <w:rPr>
          <w:rFonts w:ascii="Arial" w:hAnsi="Arial" w:cs="Arial"/>
          <w:sz w:val="20"/>
          <w:szCs w:val="20"/>
        </w:rPr>
      </w:pPr>
      <w:r w:rsidRPr="00DC4AE0">
        <w:rPr>
          <w:rFonts w:ascii="Arial" w:hAnsi="Arial" w:cs="Arial"/>
          <w:sz w:val="20"/>
          <w:szCs w:val="20"/>
        </w:rPr>
        <w:t>Betaling van rente en aflossing op schulden, aangegaan ten behoeve van de gemeenschappelijke huishouding vóór de samenwoning van de echtgenoten werd verbroken, en andere uit die tijd stammende verplichtingen worden in beginsel altijd in aanmerking genomen.</w:t>
      </w:r>
    </w:p>
    <w:p w14:paraId="746C9446" w14:textId="77777777" w:rsidR="00843A89" w:rsidRPr="00DC4AE0" w:rsidRDefault="00843A89" w:rsidP="00D43335">
      <w:pPr>
        <w:pStyle w:val="Lijstalinea"/>
        <w:numPr>
          <w:ilvl w:val="0"/>
          <w:numId w:val="23"/>
        </w:numPr>
        <w:spacing w:after="0" w:line="240" w:lineRule="auto"/>
        <w:rPr>
          <w:rFonts w:ascii="Arial" w:hAnsi="Arial" w:cs="Arial"/>
          <w:sz w:val="20"/>
          <w:szCs w:val="20"/>
        </w:rPr>
      </w:pPr>
      <w:r w:rsidRPr="00DC4AE0">
        <w:rPr>
          <w:rFonts w:ascii="Arial" w:hAnsi="Arial" w:cs="Arial"/>
          <w:sz w:val="20"/>
          <w:szCs w:val="20"/>
        </w:rPr>
        <w:t>Soms spelen ten tijde van de alimentatievaststelling nog problemen met betrekking tot de verdeling van bezittingen en schulden tussen de echtgenoten. Veelal zullen deze betrekking hebben op het toedelen van bestaande schulden. Wanneer aannemelijk is dat deze uiteindelijk uit het inkomen van de onderhoudsplichtige zullen moeten worden betaald, wordt hiermee rekening gehouden, ook vóórdat de boedelscheiding is afgewikkeld.</w:t>
      </w:r>
    </w:p>
    <w:p w14:paraId="04814349" w14:textId="77777777" w:rsidR="00843A89" w:rsidRPr="00DC4AE0" w:rsidRDefault="00843A89" w:rsidP="00D43335">
      <w:pPr>
        <w:pStyle w:val="Lijstalinea"/>
        <w:numPr>
          <w:ilvl w:val="0"/>
          <w:numId w:val="23"/>
        </w:numPr>
        <w:spacing w:after="0" w:line="240" w:lineRule="auto"/>
        <w:rPr>
          <w:rFonts w:ascii="Arial" w:hAnsi="Arial" w:cs="Arial"/>
          <w:sz w:val="20"/>
          <w:szCs w:val="20"/>
        </w:rPr>
      </w:pPr>
      <w:r w:rsidRPr="00DC4AE0">
        <w:rPr>
          <w:rFonts w:ascii="Arial" w:hAnsi="Arial" w:cs="Arial"/>
          <w:sz w:val="20"/>
          <w:szCs w:val="20"/>
        </w:rPr>
        <w:t xml:space="preserve">Dit kan anders zijn met schulden, aangegaan na het verbreken van de samenwoning. Weliswaar zijn dit ten tijde van de alimentatievaststelling bestaande verplichtingen, maar bekeken zal moeten worden </w:t>
      </w:r>
      <w:r w:rsidR="005A3E45" w:rsidRPr="00DC4AE0">
        <w:rPr>
          <w:rFonts w:ascii="Arial" w:hAnsi="Arial" w:cs="Arial"/>
          <w:sz w:val="20"/>
          <w:szCs w:val="20"/>
        </w:rPr>
        <w:t>of het aangaan van deze schulden zo noodzakelijk was, dat betaling daarvan prevaleert boven de verplichting tot alimentatie.</w:t>
      </w:r>
    </w:p>
    <w:p w14:paraId="6DFEF2C0" w14:textId="77777777" w:rsidR="005A3E45" w:rsidRPr="00DC4AE0" w:rsidRDefault="005A3E45" w:rsidP="00D43335">
      <w:pPr>
        <w:pStyle w:val="Lijstalinea"/>
        <w:spacing w:after="0" w:line="240" w:lineRule="auto"/>
        <w:ind w:left="0"/>
        <w:rPr>
          <w:rFonts w:ascii="Arial" w:hAnsi="Arial" w:cs="Arial"/>
          <w:sz w:val="20"/>
          <w:szCs w:val="20"/>
        </w:rPr>
      </w:pPr>
    </w:p>
    <w:p w14:paraId="68B3A888" w14:textId="77777777" w:rsidR="005A3E45" w:rsidRPr="00DC4AE0" w:rsidRDefault="005A3E45" w:rsidP="00D43335">
      <w:pPr>
        <w:pStyle w:val="Lijstalinea"/>
        <w:spacing w:after="0" w:line="240" w:lineRule="auto"/>
        <w:ind w:left="0"/>
        <w:rPr>
          <w:rFonts w:ascii="Arial" w:hAnsi="Arial" w:cs="Arial"/>
          <w:sz w:val="20"/>
          <w:szCs w:val="20"/>
        </w:rPr>
      </w:pPr>
      <w:r w:rsidRPr="00DC4AE0">
        <w:rPr>
          <w:rFonts w:ascii="Arial" w:hAnsi="Arial" w:cs="Arial"/>
          <w:sz w:val="20"/>
          <w:szCs w:val="20"/>
        </w:rPr>
        <w:t>133.</w:t>
      </w:r>
      <w:r w:rsidRPr="00DC4AE0">
        <w:rPr>
          <w:rFonts w:ascii="Arial" w:hAnsi="Arial" w:cs="Arial"/>
          <w:sz w:val="20"/>
          <w:szCs w:val="20"/>
        </w:rPr>
        <w:tab/>
      </w:r>
      <w:r w:rsidRPr="00DC4AE0">
        <w:rPr>
          <w:rFonts w:ascii="Arial" w:hAnsi="Arial" w:cs="Arial"/>
          <w:b/>
          <w:sz w:val="20"/>
          <w:szCs w:val="20"/>
        </w:rPr>
        <w:t>Herinrichtingskosten</w:t>
      </w:r>
    </w:p>
    <w:p w14:paraId="4F55621D" w14:textId="77777777" w:rsidR="005A3E45" w:rsidRPr="00DC4AE0" w:rsidRDefault="00E527D2" w:rsidP="00D43335">
      <w:pPr>
        <w:pStyle w:val="Lijstalinea"/>
        <w:numPr>
          <w:ilvl w:val="0"/>
          <w:numId w:val="24"/>
        </w:numPr>
        <w:spacing w:after="0" w:line="240" w:lineRule="auto"/>
        <w:rPr>
          <w:rFonts w:ascii="Arial" w:hAnsi="Arial" w:cs="Arial"/>
          <w:sz w:val="20"/>
          <w:szCs w:val="20"/>
        </w:rPr>
      </w:pPr>
      <w:r w:rsidRPr="00DC4AE0">
        <w:rPr>
          <w:rFonts w:ascii="Arial" w:hAnsi="Arial" w:cs="Arial"/>
          <w:sz w:val="20"/>
          <w:szCs w:val="20"/>
        </w:rPr>
        <w:t>Met de kosten van herinrichting van degene die aan zijn ex-partner de inboedel (grotendeels) heeft gelaten kan, afhankelijk van de omstandigheden, geheel of ten dele rekening worden gehouden, voor zover daarvoor een schuld moest worden aangegaan (niet als de kosten uit bijvoorbeeld spaargeld kunnen worden betaald). Een schuld van maximaal € 5.500 met een maandelijkse verplichting van € 125 wordt in het algemeen redelijk geacht, indien aannemelijk is dat deze kosten daadwerkelijk zijn of moeten worden gemaakt. Wanneer de noodzaak van herinrichting vaststaat en er geen spaargelden aanwezig zijn, kunnen financieringslasten tot een bedrag van maximaal € 125 per maand in aanmerking worden genomen.</w:t>
      </w:r>
    </w:p>
    <w:p w14:paraId="19A1E447" w14:textId="77777777" w:rsidR="00DD37AC" w:rsidRPr="00DC4AE0" w:rsidRDefault="00DD37AC" w:rsidP="00D43335">
      <w:pPr>
        <w:pStyle w:val="Lijstalinea"/>
        <w:spacing w:after="0" w:line="240" w:lineRule="auto"/>
        <w:ind w:left="0"/>
        <w:rPr>
          <w:rFonts w:ascii="Arial" w:hAnsi="Arial" w:cs="Arial"/>
          <w:sz w:val="20"/>
          <w:szCs w:val="20"/>
        </w:rPr>
      </w:pPr>
    </w:p>
    <w:p w14:paraId="72BF474A" w14:textId="77777777" w:rsidR="00DD37AC" w:rsidRPr="00DC4AE0" w:rsidRDefault="00DD37AC" w:rsidP="00D43335">
      <w:pPr>
        <w:pStyle w:val="Lijstalinea"/>
        <w:spacing w:after="0" w:line="240" w:lineRule="auto"/>
        <w:ind w:left="0"/>
        <w:rPr>
          <w:rFonts w:ascii="Arial" w:hAnsi="Arial" w:cs="Arial"/>
          <w:sz w:val="20"/>
          <w:szCs w:val="20"/>
        </w:rPr>
      </w:pPr>
      <w:r w:rsidRPr="00DC4AE0">
        <w:rPr>
          <w:rFonts w:ascii="Arial" w:hAnsi="Arial" w:cs="Arial"/>
          <w:sz w:val="20"/>
          <w:szCs w:val="20"/>
        </w:rPr>
        <w:t>134.</w:t>
      </w:r>
      <w:r w:rsidRPr="00DC4AE0">
        <w:rPr>
          <w:rFonts w:ascii="Arial" w:hAnsi="Arial" w:cs="Arial"/>
          <w:sz w:val="20"/>
          <w:szCs w:val="20"/>
        </w:rPr>
        <w:tab/>
      </w:r>
      <w:r w:rsidRPr="00DC4AE0">
        <w:rPr>
          <w:rFonts w:ascii="Arial" w:hAnsi="Arial" w:cs="Arial"/>
          <w:b/>
          <w:sz w:val="20"/>
          <w:szCs w:val="20"/>
        </w:rPr>
        <w:t>Overige kosten waaronder advocaatkosten</w:t>
      </w:r>
    </w:p>
    <w:p w14:paraId="2F1ED75F" w14:textId="77777777" w:rsidR="00DD37AC" w:rsidRPr="00DC4AE0" w:rsidRDefault="00DD37AC" w:rsidP="00D43335">
      <w:pPr>
        <w:pStyle w:val="Lijstalinea"/>
        <w:numPr>
          <w:ilvl w:val="0"/>
          <w:numId w:val="24"/>
        </w:numPr>
        <w:spacing w:after="0" w:line="240" w:lineRule="auto"/>
        <w:rPr>
          <w:rFonts w:ascii="Arial" w:hAnsi="Arial" w:cs="Arial"/>
          <w:sz w:val="20"/>
          <w:szCs w:val="20"/>
        </w:rPr>
      </w:pPr>
      <w:r w:rsidRPr="00DC4AE0">
        <w:rPr>
          <w:rFonts w:ascii="Arial" w:hAnsi="Arial" w:cs="Arial"/>
          <w:sz w:val="20"/>
          <w:szCs w:val="20"/>
        </w:rPr>
        <w:t>Dit is een restrubriek voor niet alg</w:t>
      </w:r>
      <w:r w:rsidR="00BE1185" w:rsidRPr="00DC4AE0">
        <w:rPr>
          <w:rFonts w:ascii="Arial" w:hAnsi="Arial" w:cs="Arial"/>
          <w:sz w:val="20"/>
          <w:szCs w:val="20"/>
        </w:rPr>
        <w:t>emeen voorkomende kosten, waaronder – soms – aflossing op advocaatkosten.</w:t>
      </w:r>
    </w:p>
    <w:p w14:paraId="4D392A28" w14:textId="77777777" w:rsidR="00463279" w:rsidRPr="00DC4AE0" w:rsidRDefault="00DD37AC" w:rsidP="00D43335">
      <w:pPr>
        <w:pStyle w:val="Lijstalinea"/>
        <w:numPr>
          <w:ilvl w:val="0"/>
          <w:numId w:val="24"/>
        </w:numPr>
        <w:spacing w:after="0" w:line="240" w:lineRule="auto"/>
        <w:rPr>
          <w:rFonts w:ascii="Arial" w:hAnsi="Arial" w:cs="Arial"/>
          <w:sz w:val="20"/>
          <w:szCs w:val="20"/>
        </w:rPr>
      </w:pPr>
      <w:r w:rsidRPr="00DC4AE0">
        <w:rPr>
          <w:rFonts w:ascii="Arial" w:hAnsi="Arial" w:cs="Arial"/>
          <w:sz w:val="20"/>
          <w:szCs w:val="20"/>
        </w:rPr>
        <w:t>In het algemeen worden advocaatkosten in het kader van een familierechtelijke procedure (helaas) meestal niet als een noodzakelijke last beschouwd die voorrang heeft boven de onderhoudsverplichting (alimentatie). Dit kan anders zijn in bijzondere omstandigheden</w:t>
      </w:r>
      <w:r w:rsidR="00BE1185" w:rsidRPr="00DC4AE0">
        <w:rPr>
          <w:rFonts w:ascii="Arial" w:hAnsi="Arial" w:cs="Arial"/>
          <w:sz w:val="20"/>
          <w:szCs w:val="20"/>
        </w:rPr>
        <w:t>.</w:t>
      </w:r>
    </w:p>
    <w:p w14:paraId="251327C9" w14:textId="77777777" w:rsidR="00B967E8" w:rsidRPr="00DC4AE0" w:rsidRDefault="00B967E8" w:rsidP="00D43335">
      <w:pPr>
        <w:pStyle w:val="Lijstalinea"/>
        <w:numPr>
          <w:ilvl w:val="0"/>
          <w:numId w:val="24"/>
        </w:numPr>
        <w:spacing w:after="0" w:line="240" w:lineRule="auto"/>
        <w:rPr>
          <w:rFonts w:ascii="Arial" w:hAnsi="Arial" w:cs="Arial"/>
          <w:sz w:val="20"/>
          <w:szCs w:val="20"/>
        </w:rPr>
      </w:pPr>
      <w:r w:rsidRPr="00DC4AE0">
        <w:rPr>
          <w:rFonts w:ascii="Arial" w:hAnsi="Arial" w:cs="Arial"/>
          <w:sz w:val="20"/>
          <w:szCs w:val="20"/>
        </w:rPr>
        <w:t xml:space="preserve">Als er lasten zijn, die hierboven </w:t>
      </w:r>
      <w:r w:rsidR="002129EB" w:rsidRPr="00DC4AE0">
        <w:rPr>
          <w:rFonts w:ascii="Arial" w:hAnsi="Arial" w:cs="Arial"/>
          <w:sz w:val="20"/>
          <w:szCs w:val="20"/>
        </w:rPr>
        <w:t>niet zijn</w:t>
      </w:r>
      <w:r w:rsidRPr="00DC4AE0">
        <w:rPr>
          <w:rFonts w:ascii="Arial" w:hAnsi="Arial" w:cs="Arial"/>
          <w:sz w:val="20"/>
          <w:szCs w:val="20"/>
        </w:rPr>
        <w:t xml:space="preserve"> genoemd, maar die volgens u wel meegenomen moeten worden, dat kunt u dat aangeven. Wij zullen dan inschatten, in hoeverre er een kans bestaat dat deze kunnen worden meegenomen.</w:t>
      </w:r>
    </w:p>
    <w:p w14:paraId="6AEA0908" w14:textId="77777777" w:rsidR="00463279" w:rsidRPr="00DC4AE0" w:rsidRDefault="00463279" w:rsidP="00D43335">
      <w:pPr>
        <w:pStyle w:val="Lijstalinea"/>
        <w:spacing w:after="0" w:line="240" w:lineRule="auto"/>
        <w:ind w:left="0"/>
        <w:rPr>
          <w:rFonts w:ascii="Arial" w:hAnsi="Arial" w:cs="Arial"/>
          <w:sz w:val="20"/>
          <w:szCs w:val="20"/>
        </w:rPr>
      </w:pPr>
    </w:p>
    <w:p w14:paraId="2F696EE5" w14:textId="77777777" w:rsidR="00714FDB" w:rsidRPr="00DC4AE0" w:rsidRDefault="00714FDB" w:rsidP="00D43335">
      <w:pPr>
        <w:pStyle w:val="Lijstalinea"/>
        <w:spacing w:after="0" w:line="240" w:lineRule="auto"/>
        <w:ind w:left="0"/>
        <w:rPr>
          <w:rFonts w:ascii="Arial" w:hAnsi="Arial" w:cs="Arial"/>
          <w:b/>
          <w:sz w:val="20"/>
          <w:szCs w:val="20"/>
        </w:rPr>
      </w:pPr>
    </w:p>
    <w:p w14:paraId="7AD00BBF" w14:textId="77777777" w:rsidR="00275F70" w:rsidRDefault="00275F70" w:rsidP="00D43335">
      <w:pPr>
        <w:pStyle w:val="Lijstalinea"/>
        <w:spacing w:after="0" w:line="240" w:lineRule="auto"/>
        <w:ind w:left="0"/>
        <w:rPr>
          <w:rFonts w:ascii="Arial" w:hAnsi="Arial" w:cs="Arial"/>
          <w:b/>
          <w:sz w:val="20"/>
          <w:szCs w:val="20"/>
        </w:rPr>
      </w:pPr>
    </w:p>
    <w:p w14:paraId="1A5FA64F" w14:textId="77777777" w:rsidR="000B434A" w:rsidRPr="00DC4AE0" w:rsidRDefault="000B434A" w:rsidP="00D43335">
      <w:pPr>
        <w:pStyle w:val="Lijstalinea"/>
        <w:spacing w:after="0" w:line="240" w:lineRule="auto"/>
        <w:ind w:left="0"/>
        <w:rPr>
          <w:rFonts w:ascii="Arial" w:hAnsi="Arial" w:cs="Arial"/>
          <w:b/>
          <w:sz w:val="20"/>
          <w:szCs w:val="20"/>
        </w:rPr>
      </w:pPr>
    </w:p>
    <w:p w14:paraId="627BEB5B" w14:textId="77777777" w:rsidR="00275F70" w:rsidRPr="00DC4AE0" w:rsidRDefault="00275F70" w:rsidP="00D43335">
      <w:pPr>
        <w:pStyle w:val="Lijstalinea"/>
        <w:spacing w:after="0" w:line="240" w:lineRule="auto"/>
        <w:ind w:left="0"/>
        <w:rPr>
          <w:rFonts w:ascii="Arial" w:hAnsi="Arial" w:cs="Arial"/>
          <w:b/>
          <w:sz w:val="20"/>
          <w:szCs w:val="20"/>
        </w:rPr>
      </w:pPr>
      <w:r w:rsidRPr="00DC4AE0">
        <w:rPr>
          <w:rFonts w:ascii="Arial" w:hAnsi="Arial" w:cs="Arial"/>
          <w:b/>
          <w:sz w:val="20"/>
          <w:szCs w:val="20"/>
        </w:rPr>
        <w:t>Voorrang kinderalimentatie</w:t>
      </w:r>
    </w:p>
    <w:p w14:paraId="4700E6E9" w14:textId="77777777" w:rsidR="00275F70" w:rsidRPr="00DC4AE0" w:rsidRDefault="00275F70" w:rsidP="00D43335">
      <w:pPr>
        <w:pStyle w:val="Lijstalinea"/>
        <w:spacing w:after="0" w:line="240" w:lineRule="auto"/>
        <w:ind w:left="0"/>
        <w:rPr>
          <w:rFonts w:ascii="Arial" w:hAnsi="Arial" w:cs="Arial"/>
          <w:sz w:val="20"/>
          <w:szCs w:val="20"/>
        </w:rPr>
      </w:pPr>
    </w:p>
    <w:p w14:paraId="08A76538" w14:textId="77777777" w:rsidR="00275F70" w:rsidRPr="00DC4AE0" w:rsidRDefault="00275F70" w:rsidP="009F41F7">
      <w:pPr>
        <w:pStyle w:val="Lijstalinea"/>
        <w:spacing w:after="0" w:line="240" w:lineRule="auto"/>
        <w:ind w:left="0"/>
        <w:rPr>
          <w:rFonts w:ascii="Arial" w:hAnsi="Arial" w:cs="Arial"/>
          <w:sz w:val="20"/>
          <w:szCs w:val="20"/>
        </w:rPr>
      </w:pPr>
      <w:r w:rsidRPr="00DC4AE0">
        <w:rPr>
          <w:rFonts w:ascii="Arial" w:hAnsi="Arial" w:cs="Arial"/>
          <w:sz w:val="20"/>
          <w:szCs w:val="20"/>
        </w:rPr>
        <w:t>Kinderalimentatie heeft voorrang boven alle andere onderhoudsverplichtingen. Dat heeft onder meer tot gevolg dat bij de bepaling van de draagkracht voor kinderalimentatie niet met alle lasten die hierboven zijn genoemd rekening wordt gehouden. Uw vFAS-advocaat kan u hierover informeren. U kunt dit ook lezen in het TREMA Rapport Alimentatienormen, dat hieronder wordt genoemd.</w:t>
      </w:r>
    </w:p>
    <w:p w14:paraId="18E2D064" w14:textId="77777777" w:rsidR="00275F70" w:rsidRPr="00DC4AE0" w:rsidRDefault="00275F70" w:rsidP="00D43335">
      <w:pPr>
        <w:pStyle w:val="Lijstalinea"/>
        <w:spacing w:after="0" w:line="240" w:lineRule="auto"/>
        <w:ind w:left="0"/>
        <w:rPr>
          <w:rFonts w:ascii="Arial" w:hAnsi="Arial" w:cs="Arial"/>
          <w:sz w:val="20"/>
          <w:szCs w:val="20"/>
        </w:rPr>
      </w:pPr>
    </w:p>
    <w:p w14:paraId="506144E6" w14:textId="77777777" w:rsidR="00714FDB" w:rsidRPr="00DC4AE0" w:rsidRDefault="00714FDB" w:rsidP="00D43335">
      <w:pPr>
        <w:pStyle w:val="Lijstalinea"/>
        <w:spacing w:after="0" w:line="240" w:lineRule="auto"/>
        <w:ind w:left="0"/>
        <w:rPr>
          <w:rFonts w:ascii="Arial" w:hAnsi="Arial" w:cs="Arial"/>
          <w:b/>
          <w:sz w:val="20"/>
          <w:szCs w:val="20"/>
        </w:rPr>
      </w:pPr>
      <w:r w:rsidRPr="00DC4AE0">
        <w:rPr>
          <w:rFonts w:ascii="Arial" w:hAnsi="Arial" w:cs="Arial"/>
          <w:b/>
          <w:sz w:val="20"/>
          <w:szCs w:val="20"/>
        </w:rPr>
        <w:t>Welk inkomen en welke lasten zijn voor de nabije toekomst bekend?</w:t>
      </w:r>
    </w:p>
    <w:p w14:paraId="3E9D0AB7" w14:textId="77777777" w:rsidR="00714FDB" w:rsidRPr="00DC4AE0" w:rsidRDefault="00714FDB" w:rsidP="00D43335">
      <w:pPr>
        <w:pStyle w:val="Lijstalinea"/>
        <w:spacing w:after="0" w:line="240" w:lineRule="auto"/>
        <w:ind w:left="0"/>
        <w:rPr>
          <w:rFonts w:ascii="Arial" w:hAnsi="Arial" w:cs="Arial"/>
          <w:sz w:val="20"/>
          <w:szCs w:val="20"/>
        </w:rPr>
      </w:pPr>
    </w:p>
    <w:p w14:paraId="29B0DC2F" w14:textId="77777777" w:rsidR="00B967E8" w:rsidRPr="00DC4AE0" w:rsidRDefault="00B967E8" w:rsidP="00D43335">
      <w:pPr>
        <w:pStyle w:val="Lijstalinea"/>
        <w:spacing w:after="0" w:line="240" w:lineRule="auto"/>
        <w:ind w:left="0"/>
        <w:rPr>
          <w:rFonts w:ascii="Arial" w:hAnsi="Arial" w:cs="Arial"/>
          <w:sz w:val="20"/>
          <w:szCs w:val="20"/>
        </w:rPr>
      </w:pPr>
      <w:r w:rsidRPr="00DC4AE0">
        <w:rPr>
          <w:rFonts w:ascii="Arial" w:hAnsi="Arial" w:cs="Arial"/>
          <w:sz w:val="20"/>
          <w:szCs w:val="20"/>
        </w:rPr>
        <w:t xml:space="preserve">Het is natuurlijk goed </w:t>
      </w:r>
      <w:r w:rsidR="002129EB" w:rsidRPr="00DC4AE0">
        <w:rPr>
          <w:rFonts w:ascii="Arial" w:hAnsi="Arial" w:cs="Arial"/>
          <w:sz w:val="20"/>
          <w:szCs w:val="20"/>
        </w:rPr>
        <w:t>mogelijk,</w:t>
      </w:r>
      <w:r w:rsidRPr="00DC4AE0">
        <w:rPr>
          <w:rFonts w:ascii="Arial" w:hAnsi="Arial" w:cs="Arial"/>
          <w:sz w:val="20"/>
          <w:szCs w:val="20"/>
        </w:rPr>
        <w:t xml:space="preserve"> dat uw inkomen en uw lasten er na de echtscheiding anders uit komen te zien. Daarbij kunt u bijvoorbeeld denken aan een andere financieringslast of het bijvoorbeeld niet meer meetellen van premies voor verzekeringen die worden beëindigd. </w:t>
      </w:r>
      <w:r w:rsidR="002408E8" w:rsidRPr="00DC4AE0">
        <w:rPr>
          <w:rFonts w:ascii="Arial" w:hAnsi="Arial" w:cs="Arial"/>
          <w:sz w:val="20"/>
          <w:szCs w:val="20"/>
        </w:rPr>
        <w:t xml:space="preserve">Ook uw woonlasten gaan veranderen. </w:t>
      </w:r>
      <w:r w:rsidR="002408E8" w:rsidRPr="00DC4AE0">
        <w:rPr>
          <w:rFonts w:ascii="Arial" w:hAnsi="Arial" w:cs="Arial"/>
          <w:sz w:val="20"/>
          <w:szCs w:val="20"/>
        </w:rPr>
        <w:lastRenderedPageBreak/>
        <w:t xml:space="preserve">Geef uw advocaat alvast een idee van uw woonplannen. </w:t>
      </w:r>
      <w:r w:rsidR="001C7EA4" w:rsidRPr="00DC4AE0">
        <w:rPr>
          <w:rFonts w:ascii="Arial" w:hAnsi="Arial" w:cs="Arial"/>
          <w:sz w:val="20"/>
          <w:szCs w:val="20"/>
        </w:rPr>
        <w:t xml:space="preserve">Wilt u iets </w:t>
      </w:r>
      <w:r w:rsidR="002129EB" w:rsidRPr="00DC4AE0">
        <w:rPr>
          <w:rFonts w:ascii="Arial" w:hAnsi="Arial" w:cs="Arial"/>
          <w:sz w:val="20"/>
          <w:szCs w:val="20"/>
        </w:rPr>
        <w:t>huren/</w:t>
      </w:r>
      <w:r w:rsidR="001C7EA4" w:rsidRPr="00DC4AE0">
        <w:rPr>
          <w:rFonts w:ascii="Arial" w:hAnsi="Arial" w:cs="Arial"/>
          <w:sz w:val="20"/>
          <w:szCs w:val="20"/>
        </w:rPr>
        <w:t xml:space="preserve"> kopen? </w:t>
      </w:r>
      <w:r w:rsidR="000E2CB5" w:rsidRPr="00DC4AE0">
        <w:rPr>
          <w:rFonts w:ascii="Arial" w:hAnsi="Arial" w:cs="Arial"/>
          <w:sz w:val="20"/>
          <w:szCs w:val="20"/>
        </w:rPr>
        <w:t xml:space="preserve">Weke prijs heeft u in gedachten? </w:t>
      </w:r>
      <w:r w:rsidRPr="00DC4AE0">
        <w:rPr>
          <w:rFonts w:ascii="Arial" w:hAnsi="Arial" w:cs="Arial"/>
          <w:sz w:val="20"/>
          <w:szCs w:val="20"/>
        </w:rPr>
        <w:t>U dient uw advocaat hierover zo goed mogelijk te informeren.</w:t>
      </w:r>
    </w:p>
    <w:p w14:paraId="00FBB86A" w14:textId="77777777" w:rsidR="00B967E8" w:rsidRPr="00DC4AE0" w:rsidRDefault="00B967E8" w:rsidP="00D43335">
      <w:pPr>
        <w:pStyle w:val="Lijstalinea"/>
        <w:spacing w:after="0" w:line="240" w:lineRule="auto"/>
        <w:ind w:left="0"/>
        <w:rPr>
          <w:rFonts w:ascii="Arial" w:hAnsi="Arial" w:cs="Arial"/>
          <w:sz w:val="20"/>
          <w:szCs w:val="20"/>
        </w:rPr>
      </w:pPr>
    </w:p>
    <w:p w14:paraId="53DE7CF8" w14:textId="77777777" w:rsidR="00463279" w:rsidRPr="00DC4AE0" w:rsidRDefault="00C4579C" w:rsidP="00D43335">
      <w:pPr>
        <w:pStyle w:val="Lijstalinea"/>
        <w:spacing w:after="0" w:line="240" w:lineRule="auto"/>
        <w:ind w:left="0"/>
        <w:rPr>
          <w:rFonts w:ascii="Arial" w:hAnsi="Arial" w:cs="Arial"/>
          <w:sz w:val="20"/>
          <w:szCs w:val="20"/>
        </w:rPr>
      </w:pPr>
      <w:r w:rsidRPr="00DC4AE0">
        <w:rPr>
          <w:rFonts w:ascii="Arial" w:hAnsi="Arial" w:cs="Arial"/>
          <w:b/>
          <w:sz w:val="20"/>
          <w:szCs w:val="20"/>
        </w:rPr>
        <w:t xml:space="preserve">Informatie </w:t>
      </w:r>
      <w:r w:rsidR="00463279" w:rsidRPr="00DC4AE0">
        <w:rPr>
          <w:rFonts w:ascii="Arial" w:hAnsi="Arial" w:cs="Arial"/>
          <w:b/>
          <w:sz w:val="20"/>
          <w:szCs w:val="20"/>
        </w:rPr>
        <w:t>over alimentatie:</w:t>
      </w:r>
    </w:p>
    <w:p w14:paraId="196D145B" w14:textId="77777777" w:rsidR="00463279" w:rsidRPr="00DC4AE0" w:rsidRDefault="00463279" w:rsidP="00D43335">
      <w:pPr>
        <w:pStyle w:val="Lijstalinea"/>
        <w:spacing w:after="0" w:line="240" w:lineRule="auto"/>
        <w:ind w:left="0"/>
        <w:rPr>
          <w:rFonts w:ascii="Arial" w:hAnsi="Arial" w:cs="Arial"/>
          <w:sz w:val="20"/>
          <w:szCs w:val="20"/>
        </w:rPr>
      </w:pPr>
    </w:p>
    <w:p w14:paraId="08B2B955" w14:textId="0EA773FE" w:rsidR="00C4579C" w:rsidRPr="00DC4AE0" w:rsidRDefault="00C4579C" w:rsidP="00D43335">
      <w:pPr>
        <w:pStyle w:val="Lijstalinea"/>
        <w:spacing w:after="0" w:line="240" w:lineRule="auto"/>
        <w:ind w:left="0"/>
        <w:rPr>
          <w:rFonts w:ascii="Arial" w:hAnsi="Arial" w:cs="Arial"/>
          <w:sz w:val="20"/>
          <w:szCs w:val="20"/>
        </w:rPr>
      </w:pPr>
      <w:r w:rsidRPr="00DC4AE0">
        <w:rPr>
          <w:rFonts w:ascii="Arial" w:hAnsi="Arial" w:cs="Arial"/>
          <w:sz w:val="20"/>
          <w:szCs w:val="20"/>
        </w:rPr>
        <w:t xml:space="preserve">Uw advocaat kan u alle informatie over </w:t>
      </w:r>
      <w:r w:rsidR="00D34EC4" w:rsidRPr="00DC4AE0">
        <w:rPr>
          <w:rFonts w:ascii="Arial" w:hAnsi="Arial" w:cs="Arial"/>
          <w:sz w:val="20"/>
          <w:szCs w:val="20"/>
        </w:rPr>
        <w:t xml:space="preserve">partneralimentatie </w:t>
      </w:r>
      <w:r w:rsidRPr="00DC4AE0">
        <w:rPr>
          <w:rFonts w:ascii="Arial" w:hAnsi="Arial" w:cs="Arial"/>
          <w:sz w:val="20"/>
          <w:szCs w:val="20"/>
        </w:rPr>
        <w:t>alimentatie geven.</w:t>
      </w:r>
    </w:p>
    <w:p w14:paraId="4B7CB64A" w14:textId="77777777" w:rsidR="00C4579C" w:rsidRPr="00DC4AE0" w:rsidRDefault="00C4579C" w:rsidP="00D43335">
      <w:pPr>
        <w:pStyle w:val="Lijstalinea"/>
        <w:spacing w:after="0" w:line="240" w:lineRule="auto"/>
        <w:ind w:left="0"/>
        <w:rPr>
          <w:rFonts w:ascii="Arial" w:hAnsi="Arial" w:cs="Arial"/>
          <w:sz w:val="20"/>
          <w:szCs w:val="20"/>
        </w:rPr>
      </w:pPr>
    </w:p>
    <w:p w14:paraId="0A6A0882" w14:textId="77777777" w:rsidR="00E74334" w:rsidRPr="00DC4AE0" w:rsidRDefault="00E74334" w:rsidP="00D43335">
      <w:pPr>
        <w:pStyle w:val="Lijstalinea"/>
        <w:spacing w:after="0" w:line="240" w:lineRule="auto"/>
        <w:ind w:left="0"/>
        <w:rPr>
          <w:rFonts w:ascii="Arial" w:hAnsi="Arial" w:cs="Arial"/>
          <w:b/>
          <w:sz w:val="20"/>
          <w:szCs w:val="20"/>
        </w:rPr>
      </w:pPr>
      <w:r w:rsidRPr="00DC4AE0">
        <w:rPr>
          <w:rFonts w:ascii="Arial" w:hAnsi="Arial" w:cs="Arial"/>
          <w:b/>
          <w:sz w:val="20"/>
          <w:szCs w:val="20"/>
        </w:rPr>
        <w:t>Algemene informatie over alimentatie</w:t>
      </w:r>
    </w:p>
    <w:p w14:paraId="20D50B9D" w14:textId="77777777" w:rsidR="00463279" w:rsidRPr="00DC4AE0" w:rsidRDefault="00D819A4" w:rsidP="00D43335">
      <w:pPr>
        <w:pStyle w:val="Lijstalinea"/>
        <w:spacing w:after="0" w:line="240" w:lineRule="auto"/>
        <w:ind w:left="0"/>
        <w:rPr>
          <w:rFonts w:ascii="Arial" w:hAnsi="Arial" w:cs="Arial"/>
          <w:sz w:val="20"/>
          <w:szCs w:val="20"/>
        </w:rPr>
      </w:pPr>
      <w:r w:rsidRPr="00DC4AE0">
        <w:rPr>
          <w:rFonts w:ascii="Arial" w:hAnsi="Arial" w:cs="Arial"/>
          <w:sz w:val="20"/>
          <w:szCs w:val="20"/>
        </w:rPr>
        <w:t>Voor al</w:t>
      </w:r>
      <w:r w:rsidR="00463279" w:rsidRPr="00DC4AE0">
        <w:rPr>
          <w:rFonts w:ascii="Arial" w:hAnsi="Arial" w:cs="Arial"/>
          <w:sz w:val="20"/>
          <w:szCs w:val="20"/>
        </w:rPr>
        <w:t>gemene informatie over alimentatie</w:t>
      </w:r>
      <w:r w:rsidRPr="00DC4AE0">
        <w:rPr>
          <w:rFonts w:ascii="Arial" w:hAnsi="Arial" w:cs="Arial"/>
          <w:sz w:val="20"/>
          <w:szCs w:val="20"/>
        </w:rPr>
        <w:t xml:space="preserve"> bezoekt u</w:t>
      </w:r>
      <w:r w:rsidR="002408E8" w:rsidRPr="00DC4AE0">
        <w:rPr>
          <w:rFonts w:ascii="Arial" w:hAnsi="Arial" w:cs="Arial"/>
          <w:sz w:val="20"/>
          <w:szCs w:val="20"/>
        </w:rPr>
        <w:t xml:space="preserve"> bijvoorbeeld </w:t>
      </w:r>
      <w:r w:rsidR="002129EB" w:rsidRPr="00DC4AE0">
        <w:rPr>
          <w:rFonts w:ascii="Arial" w:hAnsi="Arial" w:cs="Arial"/>
          <w:sz w:val="20"/>
          <w:szCs w:val="20"/>
        </w:rPr>
        <w:t>www.rijksoverheid.nl.</w:t>
      </w:r>
      <w:r w:rsidR="00275F70" w:rsidRPr="00DC4AE0">
        <w:rPr>
          <w:rFonts w:ascii="Arial" w:hAnsi="Arial" w:cs="Arial"/>
          <w:sz w:val="20"/>
          <w:szCs w:val="20"/>
        </w:rPr>
        <w:t xml:space="preserve"> Daar kunt u zoeken </w:t>
      </w:r>
      <w:r w:rsidR="002129EB" w:rsidRPr="00DC4AE0">
        <w:rPr>
          <w:rFonts w:ascii="Arial" w:hAnsi="Arial" w:cs="Arial"/>
          <w:sz w:val="20"/>
          <w:szCs w:val="20"/>
        </w:rPr>
        <w:t>op trefwoord</w:t>
      </w:r>
      <w:r w:rsidR="00275F70" w:rsidRPr="00DC4AE0">
        <w:rPr>
          <w:rFonts w:ascii="Arial" w:hAnsi="Arial" w:cs="Arial"/>
          <w:sz w:val="20"/>
          <w:szCs w:val="20"/>
        </w:rPr>
        <w:t>.</w:t>
      </w:r>
    </w:p>
    <w:p w14:paraId="282B5C34" w14:textId="1D425BEF" w:rsidR="00275F70" w:rsidRPr="00DC4AE0" w:rsidRDefault="00275F70" w:rsidP="00D43335">
      <w:pPr>
        <w:pStyle w:val="Lijstalinea"/>
        <w:spacing w:after="0" w:line="240" w:lineRule="auto"/>
        <w:ind w:left="0"/>
        <w:rPr>
          <w:rFonts w:ascii="Arial" w:hAnsi="Arial" w:cs="Arial"/>
          <w:sz w:val="20"/>
          <w:szCs w:val="20"/>
        </w:rPr>
      </w:pPr>
      <w:r w:rsidRPr="00DC4AE0">
        <w:rPr>
          <w:rFonts w:ascii="Arial" w:hAnsi="Arial" w:cs="Arial"/>
          <w:sz w:val="20"/>
          <w:szCs w:val="20"/>
        </w:rPr>
        <w:t>Bezoekt u ook www.</w:t>
      </w:r>
      <w:r w:rsidR="007B44A2">
        <w:rPr>
          <w:rFonts w:ascii="Arial" w:hAnsi="Arial" w:cs="Arial"/>
          <w:sz w:val="20"/>
          <w:szCs w:val="20"/>
        </w:rPr>
        <w:t>kadanzadvocaten</w:t>
      </w:r>
      <w:r w:rsidRPr="00DC4AE0">
        <w:rPr>
          <w:rFonts w:ascii="Arial" w:hAnsi="Arial" w:cs="Arial"/>
          <w:sz w:val="20"/>
          <w:szCs w:val="20"/>
        </w:rPr>
        <w:t>.nl</w:t>
      </w:r>
    </w:p>
    <w:p w14:paraId="227D0C63" w14:textId="77777777" w:rsidR="00D819A4" w:rsidRPr="00DC4AE0" w:rsidRDefault="00D819A4" w:rsidP="00D43335">
      <w:pPr>
        <w:pStyle w:val="Lijstalinea"/>
        <w:spacing w:after="0" w:line="240" w:lineRule="auto"/>
        <w:ind w:left="0"/>
        <w:rPr>
          <w:rFonts w:ascii="Arial" w:hAnsi="Arial" w:cs="Arial"/>
          <w:sz w:val="20"/>
          <w:szCs w:val="20"/>
        </w:rPr>
      </w:pPr>
    </w:p>
    <w:p w14:paraId="3250EF1C" w14:textId="77777777" w:rsidR="00E74334" w:rsidRPr="00DC4AE0" w:rsidRDefault="00E74334" w:rsidP="00D43335">
      <w:pPr>
        <w:pStyle w:val="Lijstalinea"/>
        <w:spacing w:after="0" w:line="240" w:lineRule="auto"/>
        <w:ind w:left="0"/>
        <w:rPr>
          <w:rFonts w:ascii="Arial" w:hAnsi="Arial" w:cs="Arial"/>
          <w:b/>
          <w:sz w:val="20"/>
          <w:szCs w:val="20"/>
        </w:rPr>
      </w:pPr>
      <w:r w:rsidRPr="00DC4AE0">
        <w:rPr>
          <w:rFonts w:ascii="Arial" w:hAnsi="Arial" w:cs="Arial"/>
          <w:b/>
          <w:sz w:val="20"/>
          <w:szCs w:val="20"/>
        </w:rPr>
        <w:t>TREMA Rapport Alimentatienormen</w:t>
      </w:r>
    </w:p>
    <w:p w14:paraId="65F1C10A" w14:textId="77777777" w:rsidR="0091492A" w:rsidRPr="00DC4AE0" w:rsidRDefault="0091492A" w:rsidP="00D43335">
      <w:pPr>
        <w:pStyle w:val="Lijstalinea"/>
        <w:spacing w:after="0" w:line="240" w:lineRule="auto"/>
        <w:ind w:left="0"/>
        <w:rPr>
          <w:rFonts w:ascii="Arial" w:hAnsi="Arial" w:cs="Arial"/>
          <w:sz w:val="20"/>
          <w:szCs w:val="20"/>
        </w:rPr>
      </w:pPr>
    </w:p>
    <w:p w14:paraId="06877B7F" w14:textId="77777777" w:rsidR="00D819A4" w:rsidRPr="00DC4AE0" w:rsidRDefault="00292442" w:rsidP="00D43335">
      <w:pPr>
        <w:pStyle w:val="Lijstalinea"/>
        <w:spacing w:after="0" w:line="240" w:lineRule="auto"/>
        <w:ind w:left="0"/>
        <w:rPr>
          <w:rFonts w:ascii="Arial" w:hAnsi="Arial" w:cs="Arial"/>
          <w:sz w:val="20"/>
          <w:szCs w:val="20"/>
        </w:rPr>
      </w:pPr>
      <w:r w:rsidRPr="00DC4AE0">
        <w:rPr>
          <w:rFonts w:ascii="Arial" w:hAnsi="Arial" w:cs="Arial"/>
          <w:sz w:val="20"/>
          <w:szCs w:val="20"/>
        </w:rPr>
        <w:t xml:space="preserve">Rechters maken vaak gebruik van het </w:t>
      </w:r>
      <w:r w:rsidR="00463279" w:rsidRPr="00DC4AE0">
        <w:rPr>
          <w:rFonts w:ascii="Arial" w:hAnsi="Arial" w:cs="Arial"/>
          <w:sz w:val="20"/>
          <w:szCs w:val="20"/>
        </w:rPr>
        <w:t>TREMA Rapport Alimentatienormen</w:t>
      </w:r>
      <w:r w:rsidRPr="00DC4AE0">
        <w:rPr>
          <w:rFonts w:ascii="Arial" w:hAnsi="Arial" w:cs="Arial"/>
          <w:sz w:val="20"/>
          <w:szCs w:val="20"/>
        </w:rPr>
        <w:t xml:space="preserve">, </w:t>
      </w:r>
      <w:r w:rsidR="00463279" w:rsidRPr="00DC4AE0">
        <w:rPr>
          <w:rFonts w:ascii="Arial" w:hAnsi="Arial" w:cs="Arial"/>
          <w:sz w:val="20"/>
          <w:szCs w:val="20"/>
        </w:rPr>
        <w:t>waarin de rekenmethodes worden uitgelegd die vaak door Rechtbanken worden gehanteerd bij alimentatievragen</w:t>
      </w:r>
      <w:r w:rsidRPr="00DC4AE0">
        <w:rPr>
          <w:rFonts w:ascii="Arial" w:hAnsi="Arial" w:cs="Arial"/>
          <w:sz w:val="20"/>
          <w:szCs w:val="20"/>
        </w:rPr>
        <w:t>). U kunt deze op rechtspraak.nl downloaden via de link:</w:t>
      </w:r>
    </w:p>
    <w:p w14:paraId="169968F8" w14:textId="77777777" w:rsidR="0091492A" w:rsidRPr="00DC4AE0" w:rsidRDefault="0091492A" w:rsidP="00D43335">
      <w:pPr>
        <w:pStyle w:val="Lijstalinea"/>
        <w:spacing w:after="0" w:line="240" w:lineRule="auto"/>
        <w:ind w:left="0"/>
        <w:rPr>
          <w:rFonts w:ascii="Arial" w:hAnsi="Arial" w:cs="Arial"/>
          <w:sz w:val="20"/>
          <w:szCs w:val="20"/>
        </w:rPr>
      </w:pPr>
    </w:p>
    <w:p w14:paraId="165C9D8E" w14:textId="77777777" w:rsidR="00463279" w:rsidRPr="00DC4AE0" w:rsidRDefault="00D819A4" w:rsidP="00D43335">
      <w:pPr>
        <w:pStyle w:val="Lijstalinea"/>
        <w:spacing w:after="0" w:line="240" w:lineRule="auto"/>
        <w:ind w:left="0"/>
        <w:rPr>
          <w:rFonts w:ascii="Arial" w:hAnsi="Arial" w:cs="Arial"/>
          <w:sz w:val="20"/>
          <w:szCs w:val="20"/>
        </w:rPr>
      </w:pPr>
      <w:r w:rsidRPr="00DC4AE0">
        <w:rPr>
          <w:rFonts w:ascii="Arial" w:hAnsi="Arial" w:cs="Arial"/>
          <w:sz w:val="20"/>
          <w:szCs w:val="20"/>
        </w:rPr>
        <w:t>www.rechtspraak.nl/Naar+de+rechter/Landelijke+regelingen/Sector+familie-+en+jeugdrecht/Werkgroep+Alimentatienormen</w:t>
      </w:r>
      <w:r w:rsidR="00463279" w:rsidRPr="00DC4AE0">
        <w:rPr>
          <w:rFonts w:ascii="Arial" w:hAnsi="Arial" w:cs="Arial"/>
          <w:sz w:val="20"/>
          <w:szCs w:val="20"/>
        </w:rPr>
        <w:t xml:space="preserve">  </w:t>
      </w:r>
    </w:p>
    <w:p w14:paraId="7A15118C" w14:textId="77777777" w:rsidR="00463279" w:rsidRPr="00DC4AE0" w:rsidRDefault="00463279" w:rsidP="00D43335">
      <w:pPr>
        <w:pStyle w:val="Lijstalinea"/>
        <w:spacing w:after="0" w:line="240" w:lineRule="auto"/>
        <w:ind w:left="0"/>
        <w:rPr>
          <w:rFonts w:ascii="Arial" w:hAnsi="Arial" w:cs="Arial"/>
          <w:sz w:val="20"/>
          <w:szCs w:val="20"/>
        </w:rPr>
      </w:pPr>
    </w:p>
    <w:p w14:paraId="154F1435" w14:textId="77777777" w:rsidR="00E74334" w:rsidRPr="00DC4AE0" w:rsidRDefault="00E74334" w:rsidP="00D43335">
      <w:pPr>
        <w:pStyle w:val="Lijstalinea"/>
        <w:spacing w:after="0" w:line="240" w:lineRule="auto"/>
        <w:ind w:left="0"/>
        <w:rPr>
          <w:rFonts w:ascii="Arial" w:hAnsi="Arial" w:cs="Arial"/>
          <w:sz w:val="20"/>
          <w:szCs w:val="20"/>
        </w:rPr>
      </w:pPr>
      <w:r w:rsidRPr="00DC4AE0">
        <w:rPr>
          <w:rFonts w:ascii="Arial" w:hAnsi="Arial" w:cs="Arial"/>
          <w:sz w:val="20"/>
          <w:szCs w:val="20"/>
        </w:rPr>
        <w:t xml:space="preserve">Het Rapport Alimentatienormen (ook wel genaamd de ‘Tremanormen’ of het ‘Tremarapport’) bevat normen en richtlijnen, die rechters kunnen toepassen bij de invulling van de wettelijke begrippen draagkracht en behoefte bij het vaststellen van alimentatie. Met het rapport wordt beoogd de rechtsgelijkheid en de rechtszekerheid te bevorderen en de acceptatie bij de justitiabele van de beslissing van de rechter te vergroten. Het </w:t>
      </w:r>
      <w:r w:rsidR="002129EB" w:rsidRPr="00DC4AE0">
        <w:rPr>
          <w:rFonts w:ascii="Arial" w:hAnsi="Arial" w:cs="Arial"/>
          <w:sz w:val="20"/>
          <w:szCs w:val="20"/>
        </w:rPr>
        <w:t>TREMA-rapport</w:t>
      </w:r>
      <w:r w:rsidRPr="00DC4AE0">
        <w:rPr>
          <w:rFonts w:ascii="Arial" w:hAnsi="Arial" w:cs="Arial"/>
          <w:sz w:val="20"/>
          <w:szCs w:val="20"/>
        </w:rPr>
        <w:t xml:space="preserve"> is veelal de basis voor draagkrachtberekeningen voor alimentatie, zoals die ook door rechters worden gemaakt.</w:t>
      </w:r>
      <w:r w:rsidR="00023861" w:rsidRPr="00DC4AE0">
        <w:rPr>
          <w:rFonts w:ascii="Arial" w:hAnsi="Arial" w:cs="Arial"/>
          <w:sz w:val="20"/>
          <w:szCs w:val="20"/>
        </w:rPr>
        <w:t xml:space="preserve"> Rechters mogen afwijken van de Alimentatienormen.</w:t>
      </w:r>
      <w:r w:rsidR="00292442" w:rsidRPr="00DC4AE0">
        <w:rPr>
          <w:rFonts w:ascii="Arial" w:hAnsi="Arial" w:cs="Arial"/>
          <w:sz w:val="20"/>
          <w:szCs w:val="20"/>
        </w:rPr>
        <w:t xml:space="preserve"> Ook dit Rapport kan u helpen bij het verzamelen van de nodige bewijsstukken van uw inkomen en vaste lasten. </w:t>
      </w:r>
    </w:p>
    <w:p w14:paraId="15C701E9" w14:textId="77777777" w:rsidR="00706580" w:rsidRPr="00DC4AE0" w:rsidRDefault="00706580" w:rsidP="00D43335">
      <w:pPr>
        <w:pStyle w:val="Lijstalinea"/>
        <w:spacing w:after="0" w:line="240" w:lineRule="auto"/>
        <w:ind w:left="0"/>
        <w:rPr>
          <w:rFonts w:ascii="Arial" w:hAnsi="Arial" w:cs="Arial"/>
          <w:sz w:val="20"/>
          <w:szCs w:val="20"/>
        </w:rPr>
      </w:pPr>
    </w:p>
    <w:p w14:paraId="0EA0F428" w14:textId="76725FED" w:rsidR="00706580" w:rsidRPr="00246E4B" w:rsidRDefault="00706580" w:rsidP="00D43335">
      <w:pPr>
        <w:pStyle w:val="Lijstalinea"/>
        <w:spacing w:after="0" w:line="240" w:lineRule="auto"/>
        <w:ind w:left="0"/>
        <w:rPr>
          <w:rFonts w:ascii="Arial" w:hAnsi="Arial" w:cs="Arial"/>
          <w:b/>
          <w:sz w:val="20"/>
          <w:szCs w:val="20"/>
        </w:rPr>
      </w:pPr>
      <w:r w:rsidRPr="00246E4B">
        <w:rPr>
          <w:rFonts w:ascii="Arial" w:hAnsi="Arial" w:cs="Arial"/>
          <w:b/>
          <w:sz w:val="20"/>
          <w:szCs w:val="20"/>
        </w:rPr>
        <w:t>Lever de bewijsstukken bij als het kan ruimschoots vóór uw afspraak in bij uw advocaat!</w:t>
      </w:r>
    </w:p>
    <w:p w14:paraId="4FC351F6" w14:textId="77777777" w:rsidR="00E74334" w:rsidRPr="00DC4AE0" w:rsidRDefault="00E74334" w:rsidP="00D43335">
      <w:pPr>
        <w:pStyle w:val="Lijstalinea"/>
        <w:spacing w:after="0" w:line="240" w:lineRule="auto"/>
        <w:ind w:left="0"/>
        <w:rPr>
          <w:rFonts w:ascii="Arial" w:hAnsi="Arial" w:cs="Arial"/>
          <w:sz w:val="20"/>
          <w:szCs w:val="20"/>
        </w:rPr>
      </w:pPr>
    </w:p>
    <w:sectPr w:rsidR="00E74334" w:rsidRPr="00DC4AE0" w:rsidSect="00714FDB">
      <w:headerReference w:type="default" r:id="rId10"/>
      <w:footerReference w:type="first" r:id="rId11"/>
      <w:pgSz w:w="11906" w:h="16838" w:code="9"/>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48275" w14:textId="77777777" w:rsidR="00EE2ADC" w:rsidRDefault="00EE2ADC" w:rsidP="0077766D">
      <w:pPr>
        <w:spacing w:after="0" w:line="240" w:lineRule="auto"/>
      </w:pPr>
      <w:r>
        <w:separator/>
      </w:r>
    </w:p>
  </w:endnote>
  <w:endnote w:type="continuationSeparator" w:id="0">
    <w:p w14:paraId="6B48E699" w14:textId="77777777" w:rsidR="00EE2ADC" w:rsidRDefault="00EE2ADC" w:rsidP="0077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1E43" w14:textId="77777777" w:rsidR="00895D50" w:rsidRPr="00950677" w:rsidRDefault="00895D50" w:rsidP="00950677">
    <w:pPr>
      <w:pStyle w:val="Voettekst"/>
      <w:jc w:val="right"/>
      <w:rPr>
        <w:sz w:val="16"/>
        <w:szCs w:val="16"/>
      </w:rPr>
    </w:pPr>
    <w:r w:rsidRPr="00950677">
      <w:rPr>
        <w:sz w:val="16"/>
        <w:szCs w:val="16"/>
      </w:rPr>
      <w:t>M:\LE\LEMODEL\Familierecht\Alimentatie lijst benodigde bewijsstukken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C193A" w14:textId="77777777" w:rsidR="00EE2ADC" w:rsidRDefault="00EE2ADC" w:rsidP="0077766D">
      <w:pPr>
        <w:spacing w:after="0" w:line="240" w:lineRule="auto"/>
      </w:pPr>
      <w:r>
        <w:separator/>
      </w:r>
    </w:p>
  </w:footnote>
  <w:footnote w:type="continuationSeparator" w:id="0">
    <w:p w14:paraId="72578E01" w14:textId="77777777" w:rsidR="00EE2ADC" w:rsidRDefault="00EE2ADC" w:rsidP="00777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21B9" w14:textId="4F71661F" w:rsidR="00714FDB" w:rsidRDefault="007B44A2" w:rsidP="00DC4AE0">
    <w:pPr>
      <w:pStyle w:val="Koptekst"/>
      <w:jc w:val="right"/>
    </w:pPr>
    <w:r>
      <w:rPr>
        <w:noProof/>
      </w:rPr>
      <w:drawing>
        <wp:inline distT="0" distB="0" distL="0" distR="0" wp14:anchorId="040BB250" wp14:editId="67695867">
          <wp:extent cx="1543050" cy="552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52450"/>
                  </a:xfrm>
                  <a:prstGeom prst="rect">
                    <a:avLst/>
                  </a:prstGeom>
                  <a:noFill/>
                  <a:ln>
                    <a:noFill/>
                  </a:ln>
                </pic:spPr>
              </pic:pic>
            </a:graphicData>
          </a:graphic>
        </wp:inline>
      </w:drawing>
    </w:r>
  </w:p>
  <w:p w14:paraId="154D851C" w14:textId="77777777" w:rsidR="00895D50" w:rsidRDefault="00895D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CD0"/>
    <w:multiLevelType w:val="hybridMultilevel"/>
    <w:tmpl w:val="E1EA8918"/>
    <w:lvl w:ilvl="0" w:tplc="8466D13E">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2245096"/>
    <w:multiLevelType w:val="hybridMultilevel"/>
    <w:tmpl w:val="C010A76C"/>
    <w:lvl w:ilvl="0" w:tplc="8466D13E">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89E4570"/>
    <w:multiLevelType w:val="hybridMultilevel"/>
    <w:tmpl w:val="85964636"/>
    <w:lvl w:ilvl="0" w:tplc="8466D13E">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B380589"/>
    <w:multiLevelType w:val="hybridMultilevel"/>
    <w:tmpl w:val="C81A1B20"/>
    <w:lvl w:ilvl="0" w:tplc="8466D13E">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C5A0027"/>
    <w:multiLevelType w:val="hybridMultilevel"/>
    <w:tmpl w:val="27DA1FE0"/>
    <w:lvl w:ilvl="0" w:tplc="8466D13E">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0CAF3749"/>
    <w:multiLevelType w:val="hybridMultilevel"/>
    <w:tmpl w:val="3FD8B30A"/>
    <w:lvl w:ilvl="0" w:tplc="8466D13E">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F432C1B"/>
    <w:multiLevelType w:val="hybridMultilevel"/>
    <w:tmpl w:val="223A559E"/>
    <w:lvl w:ilvl="0" w:tplc="8466D13E">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8B504CC"/>
    <w:multiLevelType w:val="hybridMultilevel"/>
    <w:tmpl w:val="3306FCA4"/>
    <w:lvl w:ilvl="0" w:tplc="8466D13E">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8E94B10"/>
    <w:multiLevelType w:val="hybridMultilevel"/>
    <w:tmpl w:val="08A87D94"/>
    <w:lvl w:ilvl="0" w:tplc="8466D13E">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1BB940ED"/>
    <w:multiLevelType w:val="hybridMultilevel"/>
    <w:tmpl w:val="20E69752"/>
    <w:lvl w:ilvl="0" w:tplc="8466D13E">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1D9476E9"/>
    <w:multiLevelType w:val="hybridMultilevel"/>
    <w:tmpl w:val="0A70CF98"/>
    <w:lvl w:ilvl="0" w:tplc="8466D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9C1CCF"/>
    <w:multiLevelType w:val="hybridMultilevel"/>
    <w:tmpl w:val="7158A5AE"/>
    <w:lvl w:ilvl="0" w:tplc="8466D13E">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A6F6DBC"/>
    <w:multiLevelType w:val="hybridMultilevel"/>
    <w:tmpl w:val="3FFE67CA"/>
    <w:lvl w:ilvl="0" w:tplc="8466D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FE1E5B"/>
    <w:multiLevelType w:val="hybridMultilevel"/>
    <w:tmpl w:val="7A42C2F2"/>
    <w:lvl w:ilvl="0" w:tplc="8466D13E">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60F03314"/>
    <w:multiLevelType w:val="hybridMultilevel"/>
    <w:tmpl w:val="95F42670"/>
    <w:lvl w:ilvl="0" w:tplc="8466D13E">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6AFD3D4D"/>
    <w:multiLevelType w:val="hybridMultilevel"/>
    <w:tmpl w:val="D85CEF40"/>
    <w:lvl w:ilvl="0" w:tplc="8466D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87284F"/>
    <w:multiLevelType w:val="hybridMultilevel"/>
    <w:tmpl w:val="2EA2633E"/>
    <w:lvl w:ilvl="0" w:tplc="8466D13E">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7" w15:restartNumberingAfterBreak="0">
    <w:nsid w:val="6F2A65D8"/>
    <w:multiLevelType w:val="hybridMultilevel"/>
    <w:tmpl w:val="BB369C0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017D7D"/>
    <w:multiLevelType w:val="hybridMultilevel"/>
    <w:tmpl w:val="021A0A18"/>
    <w:lvl w:ilvl="0" w:tplc="8466D13E">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9" w15:restartNumberingAfterBreak="0">
    <w:nsid w:val="7646230A"/>
    <w:multiLevelType w:val="hybridMultilevel"/>
    <w:tmpl w:val="67742F5A"/>
    <w:lvl w:ilvl="0" w:tplc="8466D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966B9F"/>
    <w:multiLevelType w:val="hybridMultilevel"/>
    <w:tmpl w:val="7714A9DC"/>
    <w:lvl w:ilvl="0" w:tplc="8466D13E">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796C6E36"/>
    <w:multiLevelType w:val="hybridMultilevel"/>
    <w:tmpl w:val="A4EEB5D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2" w15:restartNumberingAfterBreak="0">
    <w:nsid w:val="7B6C2E8A"/>
    <w:multiLevelType w:val="hybridMultilevel"/>
    <w:tmpl w:val="5B5C4092"/>
    <w:lvl w:ilvl="0" w:tplc="8466D13E">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7C941131"/>
    <w:multiLevelType w:val="hybridMultilevel"/>
    <w:tmpl w:val="825ECFBE"/>
    <w:lvl w:ilvl="0" w:tplc="8466D13E">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4" w15:restartNumberingAfterBreak="0">
    <w:nsid w:val="7D462B4D"/>
    <w:multiLevelType w:val="hybridMultilevel"/>
    <w:tmpl w:val="08C614E6"/>
    <w:lvl w:ilvl="0" w:tplc="8466D13E">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1"/>
  </w:num>
  <w:num w:numId="2">
    <w:abstractNumId w:val="1"/>
  </w:num>
  <w:num w:numId="3">
    <w:abstractNumId w:val="15"/>
  </w:num>
  <w:num w:numId="4">
    <w:abstractNumId w:val="6"/>
  </w:num>
  <w:num w:numId="5">
    <w:abstractNumId w:val="5"/>
  </w:num>
  <w:num w:numId="6">
    <w:abstractNumId w:val="24"/>
  </w:num>
  <w:num w:numId="7">
    <w:abstractNumId w:val="7"/>
  </w:num>
  <w:num w:numId="8">
    <w:abstractNumId w:val="0"/>
  </w:num>
  <w:num w:numId="9">
    <w:abstractNumId w:val="18"/>
  </w:num>
  <w:num w:numId="10">
    <w:abstractNumId w:val="2"/>
  </w:num>
  <w:num w:numId="11">
    <w:abstractNumId w:val="20"/>
  </w:num>
  <w:num w:numId="12">
    <w:abstractNumId w:val="8"/>
  </w:num>
  <w:num w:numId="13">
    <w:abstractNumId w:val="4"/>
  </w:num>
  <w:num w:numId="14">
    <w:abstractNumId w:val="11"/>
  </w:num>
  <w:num w:numId="15">
    <w:abstractNumId w:val="22"/>
  </w:num>
  <w:num w:numId="16">
    <w:abstractNumId w:val="12"/>
  </w:num>
  <w:num w:numId="17">
    <w:abstractNumId w:val="3"/>
  </w:num>
  <w:num w:numId="18">
    <w:abstractNumId w:val="9"/>
  </w:num>
  <w:num w:numId="19">
    <w:abstractNumId w:val="16"/>
  </w:num>
  <w:num w:numId="20">
    <w:abstractNumId w:val="14"/>
  </w:num>
  <w:num w:numId="21">
    <w:abstractNumId w:val="13"/>
  </w:num>
  <w:num w:numId="22">
    <w:abstractNumId w:val="23"/>
  </w:num>
  <w:num w:numId="23">
    <w:abstractNumId w:val="19"/>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86"/>
    <w:rsid w:val="00023861"/>
    <w:rsid w:val="000275D0"/>
    <w:rsid w:val="000542B8"/>
    <w:rsid w:val="000B434A"/>
    <w:rsid w:val="000C3BDA"/>
    <w:rsid w:val="000E2CB5"/>
    <w:rsid w:val="00100CFE"/>
    <w:rsid w:val="00110C0C"/>
    <w:rsid w:val="00111305"/>
    <w:rsid w:val="001401AB"/>
    <w:rsid w:val="00152194"/>
    <w:rsid w:val="00166C16"/>
    <w:rsid w:val="001B50E7"/>
    <w:rsid w:val="001C3CDB"/>
    <w:rsid w:val="001C7EA4"/>
    <w:rsid w:val="001E68FB"/>
    <w:rsid w:val="001F2280"/>
    <w:rsid w:val="002129EB"/>
    <w:rsid w:val="0022091F"/>
    <w:rsid w:val="002408E8"/>
    <w:rsid w:val="00246E4B"/>
    <w:rsid w:val="00275F70"/>
    <w:rsid w:val="002917B5"/>
    <w:rsid w:val="00292442"/>
    <w:rsid w:val="002A1690"/>
    <w:rsid w:val="002B5CDD"/>
    <w:rsid w:val="003236E5"/>
    <w:rsid w:val="00325519"/>
    <w:rsid w:val="00337102"/>
    <w:rsid w:val="00372D03"/>
    <w:rsid w:val="003C6D41"/>
    <w:rsid w:val="003D0763"/>
    <w:rsid w:val="004042EB"/>
    <w:rsid w:val="004313B1"/>
    <w:rsid w:val="00463279"/>
    <w:rsid w:val="004B3071"/>
    <w:rsid w:val="005241F8"/>
    <w:rsid w:val="00545A96"/>
    <w:rsid w:val="0055147D"/>
    <w:rsid w:val="005921E0"/>
    <w:rsid w:val="005A3E45"/>
    <w:rsid w:val="005B67F0"/>
    <w:rsid w:val="005F68F6"/>
    <w:rsid w:val="00613DF8"/>
    <w:rsid w:val="00627A15"/>
    <w:rsid w:val="00651526"/>
    <w:rsid w:val="006A6FCC"/>
    <w:rsid w:val="00706580"/>
    <w:rsid w:val="00710357"/>
    <w:rsid w:val="00714FDB"/>
    <w:rsid w:val="00727DCA"/>
    <w:rsid w:val="007374EF"/>
    <w:rsid w:val="00743DB1"/>
    <w:rsid w:val="0077766D"/>
    <w:rsid w:val="00782C24"/>
    <w:rsid w:val="007A4FFD"/>
    <w:rsid w:val="007B44A2"/>
    <w:rsid w:val="007C2214"/>
    <w:rsid w:val="00803F55"/>
    <w:rsid w:val="008239CD"/>
    <w:rsid w:val="00843A89"/>
    <w:rsid w:val="00864DD0"/>
    <w:rsid w:val="00866D32"/>
    <w:rsid w:val="00895D50"/>
    <w:rsid w:val="008C2539"/>
    <w:rsid w:val="008E72C9"/>
    <w:rsid w:val="008F1000"/>
    <w:rsid w:val="008F212B"/>
    <w:rsid w:val="009010B6"/>
    <w:rsid w:val="00912139"/>
    <w:rsid w:val="0091492A"/>
    <w:rsid w:val="00950677"/>
    <w:rsid w:val="009854F6"/>
    <w:rsid w:val="009A2E4D"/>
    <w:rsid w:val="009B19E8"/>
    <w:rsid w:val="009F41F7"/>
    <w:rsid w:val="009F65B2"/>
    <w:rsid w:val="00A03199"/>
    <w:rsid w:val="00A06501"/>
    <w:rsid w:val="00A23A6C"/>
    <w:rsid w:val="00A65E9B"/>
    <w:rsid w:val="00A96D35"/>
    <w:rsid w:val="00AD55DB"/>
    <w:rsid w:val="00AE6A24"/>
    <w:rsid w:val="00B50114"/>
    <w:rsid w:val="00B80B55"/>
    <w:rsid w:val="00B967E8"/>
    <w:rsid w:val="00BC4209"/>
    <w:rsid w:val="00BE1185"/>
    <w:rsid w:val="00C31F18"/>
    <w:rsid w:val="00C4579C"/>
    <w:rsid w:val="00C61180"/>
    <w:rsid w:val="00C855C4"/>
    <w:rsid w:val="00C97F50"/>
    <w:rsid w:val="00CA2884"/>
    <w:rsid w:val="00CC32A7"/>
    <w:rsid w:val="00D04561"/>
    <w:rsid w:val="00D34EC4"/>
    <w:rsid w:val="00D43335"/>
    <w:rsid w:val="00D819A4"/>
    <w:rsid w:val="00D92E47"/>
    <w:rsid w:val="00DA0021"/>
    <w:rsid w:val="00DA045F"/>
    <w:rsid w:val="00DA5A68"/>
    <w:rsid w:val="00DC17C0"/>
    <w:rsid w:val="00DC4AE0"/>
    <w:rsid w:val="00DD37AC"/>
    <w:rsid w:val="00E21B64"/>
    <w:rsid w:val="00E3047A"/>
    <w:rsid w:val="00E527D2"/>
    <w:rsid w:val="00E70A9D"/>
    <w:rsid w:val="00E72FF5"/>
    <w:rsid w:val="00E74334"/>
    <w:rsid w:val="00E90318"/>
    <w:rsid w:val="00EA34D3"/>
    <w:rsid w:val="00EE2ADC"/>
    <w:rsid w:val="00F44586"/>
    <w:rsid w:val="00F46E13"/>
    <w:rsid w:val="00F47B96"/>
    <w:rsid w:val="00F53141"/>
    <w:rsid w:val="00F540F0"/>
    <w:rsid w:val="00F754EA"/>
    <w:rsid w:val="00FB6DF6"/>
    <w:rsid w:val="00FE3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D6DA3"/>
  <w15:chartTrackingRefBased/>
  <w15:docId w15:val="{C8010A07-E71C-48F8-98D8-265B9E90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55C4"/>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4586"/>
    <w:pPr>
      <w:ind w:left="720"/>
      <w:contextualSpacing/>
    </w:pPr>
  </w:style>
  <w:style w:type="character" w:styleId="Hyperlink">
    <w:name w:val="Hyperlink"/>
    <w:basedOn w:val="Standaardalinea-lettertype"/>
    <w:uiPriority w:val="99"/>
    <w:unhideWhenUsed/>
    <w:rsid w:val="007C2214"/>
    <w:rPr>
      <w:color w:val="0000FF"/>
      <w:u w:val="single"/>
    </w:rPr>
  </w:style>
  <w:style w:type="paragraph" w:styleId="Koptekst">
    <w:name w:val="header"/>
    <w:basedOn w:val="Standaard"/>
    <w:link w:val="KoptekstChar"/>
    <w:uiPriority w:val="99"/>
    <w:unhideWhenUsed/>
    <w:rsid w:val="0077766D"/>
    <w:pPr>
      <w:tabs>
        <w:tab w:val="center" w:pos="4536"/>
        <w:tab w:val="right" w:pos="9072"/>
      </w:tabs>
    </w:pPr>
  </w:style>
  <w:style w:type="character" w:customStyle="1" w:styleId="KoptekstChar">
    <w:name w:val="Koptekst Char"/>
    <w:basedOn w:val="Standaardalinea-lettertype"/>
    <w:link w:val="Koptekst"/>
    <w:uiPriority w:val="99"/>
    <w:rsid w:val="0077766D"/>
    <w:rPr>
      <w:sz w:val="22"/>
      <w:szCs w:val="22"/>
      <w:lang w:eastAsia="en-US"/>
    </w:rPr>
  </w:style>
  <w:style w:type="paragraph" w:styleId="Voettekst">
    <w:name w:val="footer"/>
    <w:basedOn w:val="Standaard"/>
    <w:link w:val="VoettekstChar"/>
    <w:uiPriority w:val="99"/>
    <w:unhideWhenUsed/>
    <w:rsid w:val="0077766D"/>
    <w:pPr>
      <w:tabs>
        <w:tab w:val="center" w:pos="4536"/>
        <w:tab w:val="right" w:pos="9072"/>
      </w:tabs>
    </w:pPr>
  </w:style>
  <w:style w:type="character" w:customStyle="1" w:styleId="VoettekstChar">
    <w:name w:val="Voettekst Char"/>
    <w:basedOn w:val="Standaardalinea-lettertype"/>
    <w:link w:val="Voettekst"/>
    <w:uiPriority w:val="99"/>
    <w:rsid w:val="0077766D"/>
    <w:rPr>
      <w:sz w:val="22"/>
      <w:szCs w:val="22"/>
      <w:lang w:eastAsia="en-US"/>
    </w:rPr>
  </w:style>
  <w:style w:type="paragraph" w:styleId="Ballontekst">
    <w:name w:val="Balloon Text"/>
    <w:basedOn w:val="Standaard"/>
    <w:link w:val="BallontekstChar"/>
    <w:uiPriority w:val="99"/>
    <w:semiHidden/>
    <w:unhideWhenUsed/>
    <w:rsid w:val="00B967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67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3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eslage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eslag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esl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2376</Words>
  <Characters>13072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15418</CharactersWithSpaces>
  <SharedDoc>false</SharedDoc>
  <HLinks>
    <vt:vector size="18" baseType="variant">
      <vt:variant>
        <vt:i4>1966090</vt:i4>
      </vt:variant>
      <vt:variant>
        <vt:i4>6</vt:i4>
      </vt:variant>
      <vt:variant>
        <vt:i4>0</vt:i4>
      </vt:variant>
      <vt:variant>
        <vt:i4>5</vt:i4>
      </vt:variant>
      <vt:variant>
        <vt:lpwstr>http://www.toeslagen.nl/</vt:lpwstr>
      </vt:variant>
      <vt:variant>
        <vt:lpwstr/>
      </vt:variant>
      <vt:variant>
        <vt:i4>1966090</vt:i4>
      </vt:variant>
      <vt:variant>
        <vt:i4>3</vt:i4>
      </vt:variant>
      <vt:variant>
        <vt:i4>0</vt:i4>
      </vt:variant>
      <vt:variant>
        <vt:i4>5</vt:i4>
      </vt:variant>
      <vt:variant>
        <vt:lpwstr>http://www.toeslagen.nl/</vt:lpwstr>
      </vt:variant>
      <vt:variant>
        <vt:lpwstr/>
      </vt:variant>
      <vt:variant>
        <vt:i4>1966090</vt:i4>
      </vt:variant>
      <vt:variant>
        <vt:i4>0</vt:i4>
      </vt:variant>
      <vt:variant>
        <vt:i4>0</vt:i4>
      </vt:variant>
      <vt:variant>
        <vt:i4>5</vt:i4>
      </vt:variant>
      <vt:variant>
        <vt:lpwstr>http://www.toeslagen.nl/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Kok</dc:creator>
  <cp:keywords/>
  <cp:lastModifiedBy>Ingrid Nelemans</cp:lastModifiedBy>
  <cp:revision>2</cp:revision>
  <cp:lastPrinted>2010-09-10T15:43:00Z</cp:lastPrinted>
  <dcterms:created xsi:type="dcterms:W3CDTF">2021-02-18T13:51:00Z</dcterms:created>
  <dcterms:modified xsi:type="dcterms:W3CDTF">2021-02-18T13:51:00Z</dcterms:modified>
</cp:coreProperties>
</file>